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0E" w:rsidRDefault="003B4979" w:rsidP="0016791B">
      <w:pPr>
        <w:tabs>
          <w:tab w:val="center" w:pos="4904"/>
          <w:tab w:val="right" w:pos="9808"/>
        </w:tabs>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9pt;margin-top:-22.7pt;width:496.35pt;height:7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" filled="f" strokecolor="white [3212]" strokeweight="4pt">
            <v:stroke linestyle="thinThick"/>
            <v:textbox>
              <w:txbxContent>
                <w:p w:rsidR="008B080E" w:rsidRDefault="008B080E" w:rsidP="008B080E">
                  <w:pPr>
                    <w:pStyle w:val="a7"/>
                    <w:rPr>
                      <w:rFonts w:ascii="Times New Roman" w:hAnsi="Times New Roman"/>
                      <w:sz w:val="28"/>
                      <w:szCs w:val="28"/>
                    </w:rPr>
                  </w:pPr>
                </w:p>
                <w:p w:rsidR="003E27DC" w:rsidRDefault="003E27DC" w:rsidP="003E27DC">
                  <w:pPr>
                    <w:pStyle w:val="Default"/>
                    <w:jc w:val="center"/>
                    <w:rPr>
                      <w:color w:val="auto"/>
                    </w:rPr>
                  </w:pPr>
                  <w:r w:rsidRPr="00AC2D29">
                    <w:rPr>
                      <w:color w:val="auto"/>
                    </w:rPr>
                    <w:t xml:space="preserve">Муниципальное автономное общеобразовательное учреждение </w:t>
                  </w:r>
                </w:p>
                <w:p w:rsidR="003E27DC" w:rsidRPr="00AC2D29" w:rsidRDefault="003E27DC" w:rsidP="003E27DC">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3E27DC" w:rsidRDefault="003E27DC" w:rsidP="003E27DC">
                  <w:pPr>
                    <w:pStyle w:val="a7"/>
                    <w:rPr>
                      <w:sz w:val="26"/>
                      <w:szCs w:val="26"/>
                    </w:rPr>
                  </w:pPr>
                </w:p>
                <w:p w:rsidR="003E27DC" w:rsidRDefault="003E27DC" w:rsidP="003E27DC">
                  <w:pPr>
                    <w:pStyle w:val="a7"/>
                    <w:rPr>
                      <w:sz w:val="26"/>
                      <w:szCs w:val="26"/>
                    </w:rPr>
                  </w:pPr>
                </w:p>
                <w:p w:rsidR="003E27DC" w:rsidRDefault="009D42EC" w:rsidP="003E27DC">
                  <w:pPr>
                    <w:pStyle w:val="Default"/>
                    <w:jc w:val="center"/>
                    <w:rPr>
                      <w:color w:val="auto"/>
                    </w:rPr>
                  </w:pPr>
                  <w:r>
                    <w:rPr>
                      <w:b/>
                      <w:noProof/>
                      <w:sz w:val="28"/>
                      <w:szCs w:val="28"/>
                    </w:rPr>
                    <w:drawing>
                      <wp:inline distT="0" distB="0" distL="0" distR="0" wp14:anchorId="2EA7D3B8" wp14:editId="777203B8">
                        <wp:extent cx="6698615" cy="15592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6728672" cy="1566198"/>
                                </a:xfrm>
                                <a:prstGeom prst="rect">
                                  <a:avLst/>
                                </a:prstGeom>
                              </pic:spPr>
                            </pic:pic>
                          </a:graphicData>
                        </a:graphic>
                      </wp:inline>
                    </w:drawing>
                  </w:r>
                </w:p>
                <w:p w:rsidR="003E27DC" w:rsidRPr="00AC2D29" w:rsidRDefault="003E27DC" w:rsidP="003E27DC">
                  <w:pPr>
                    <w:pStyle w:val="Default"/>
                    <w:jc w:val="center"/>
                    <w:rPr>
                      <w:color w:val="auto"/>
                    </w:rPr>
                  </w:pPr>
                </w:p>
                <w:p w:rsidR="003E27DC" w:rsidRPr="00AC2D29" w:rsidRDefault="003E27DC" w:rsidP="003E27DC">
                  <w:pPr>
                    <w:pStyle w:val="Default"/>
                    <w:jc w:val="center"/>
                    <w:rPr>
                      <w:color w:val="auto"/>
                    </w:rPr>
                  </w:pPr>
                </w:p>
                <w:p w:rsidR="003E27DC" w:rsidRDefault="003E27DC" w:rsidP="003E27DC">
                  <w:pPr>
                    <w:tabs>
                      <w:tab w:val="center" w:pos="4904"/>
                      <w:tab w:val="right" w:pos="9808"/>
                    </w:tabs>
                    <w:spacing w:after="0" w:line="240" w:lineRule="auto"/>
                    <w:jc w:val="center"/>
                    <w:rPr>
                      <w:rFonts w:ascii="Times New Roman" w:hAnsi="Times New Roman"/>
                      <w:b/>
                      <w:sz w:val="26"/>
                      <w:szCs w:val="26"/>
                    </w:rPr>
                  </w:pPr>
                </w:p>
                <w:p w:rsidR="003E27DC" w:rsidRPr="00606D9D" w:rsidRDefault="003E27DC" w:rsidP="009D42EC">
                  <w:pPr>
                    <w:pStyle w:val="a7"/>
                    <w:jc w:val="center"/>
                    <w:rPr>
                      <w:rFonts w:ascii="Times New Roman" w:hAnsi="Times New Roman"/>
                      <w:b/>
                      <w:sz w:val="28"/>
                      <w:szCs w:val="28"/>
                    </w:rPr>
                  </w:pPr>
                  <w:r w:rsidRPr="00606D9D">
                    <w:rPr>
                      <w:rFonts w:ascii="Times New Roman" w:hAnsi="Times New Roman"/>
                      <w:b/>
                      <w:sz w:val="28"/>
                      <w:szCs w:val="28"/>
                    </w:rPr>
                    <w:t xml:space="preserve">Дополнительная общеобразовательная </w:t>
                  </w:r>
                  <w:r w:rsidR="009D42EC">
                    <w:rPr>
                      <w:rFonts w:ascii="Times New Roman" w:hAnsi="Times New Roman"/>
                      <w:b/>
                      <w:sz w:val="28"/>
                      <w:szCs w:val="28"/>
                    </w:rPr>
                    <w:t xml:space="preserve">общеразвивающая </w:t>
                  </w:r>
                  <w:r w:rsidRPr="00606D9D">
                    <w:rPr>
                      <w:rFonts w:ascii="Times New Roman" w:hAnsi="Times New Roman"/>
                      <w:b/>
                      <w:sz w:val="28"/>
                      <w:szCs w:val="28"/>
                    </w:rPr>
                    <w:t>программа</w:t>
                  </w:r>
                </w:p>
                <w:p w:rsidR="003E27DC" w:rsidRPr="00606D9D" w:rsidRDefault="003E27DC" w:rsidP="003E27DC">
                  <w:pPr>
                    <w:pStyle w:val="a7"/>
                    <w:jc w:val="center"/>
                    <w:rPr>
                      <w:rFonts w:ascii="Times New Roman" w:hAnsi="Times New Roman"/>
                      <w:b/>
                      <w:sz w:val="28"/>
                      <w:szCs w:val="28"/>
                    </w:rPr>
                  </w:pPr>
                  <w:r w:rsidRPr="00606D9D">
                    <w:rPr>
                      <w:rFonts w:ascii="Times New Roman" w:hAnsi="Times New Roman"/>
                      <w:b/>
                      <w:sz w:val="28"/>
                      <w:szCs w:val="28"/>
                    </w:rPr>
                    <w:t>социально-</w:t>
                  </w:r>
                  <w:r>
                    <w:rPr>
                      <w:rFonts w:ascii="Times New Roman" w:hAnsi="Times New Roman"/>
                      <w:b/>
                      <w:sz w:val="28"/>
                      <w:szCs w:val="28"/>
                    </w:rPr>
                    <w:t>гуманитарной</w:t>
                  </w:r>
                  <w:r w:rsidRPr="00606D9D">
                    <w:rPr>
                      <w:rFonts w:ascii="Times New Roman" w:hAnsi="Times New Roman"/>
                      <w:b/>
                      <w:sz w:val="28"/>
                      <w:szCs w:val="28"/>
                    </w:rPr>
                    <w:t xml:space="preserve"> направленности</w:t>
                  </w:r>
                </w:p>
                <w:p w:rsidR="003E27DC" w:rsidRPr="00606D9D" w:rsidRDefault="003E27DC" w:rsidP="003E27DC">
                  <w:pPr>
                    <w:pStyle w:val="a7"/>
                    <w:jc w:val="center"/>
                    <w:rPr>
                      <w:rFonts w:ascii="Times New Roman" w:hAnsi="Times New Roman"/>
                      <w:b/>
                      <w:sz w:val="28"/>
                      <w:szCs w:val="28"/>
                    </w:rPr>
                  </w:pPr>
                  <w:r>
                    <w:rPr>
                      <w:rFonts w:ascii="Times New Roman" w:hAnsi="Times New Roman"/>
                      <w:b/>
                      <w:sz w:val="28"/>
                      <w:szCs w:val="28"/>
                    </w:rPr>
                    <w:t>«</w:t>
                  </w:r>
                  <w:r w:rsidR="004C6E3B">
                    <w:rPr>
                      <w:rFonts w:ascii="Times New Roman" w:hAnsi="Times New Roman"/>
                      <w:b/>
                      <w:sz w:val="28"/>
                      <w:szCs w:val="28"/>
                    </w:rPr>
                    <w:t>Я принимаю вызов!</w:t>
                  </w:r>
                  <w:r w:rsidRPr="00606D9D">
                    <w:rPr>
                      <w:rFonts w:ascii="Times New Roman" w:hAnsi="Times New Roman"/>
                      <w:b/>
                      <w:sz w:val="28"/>
                      <w:szCs w:val="28"/>
                    </w:rPr>
                    <w:t>»</w:t>
                  </w:r>
                </w:p>
                <w:p w:rsidR="003E27DC" w:rsidRDefault="003E27DC" w:rsidP="003E27DC">
                  <w:pPr>
                    <w:pStyle w:val="a7"/>
                    <w:jc w:val="center"/>
                    <w:rPr>
                      <w:rFonts w:ascii="Times New Roman" w:hAnsi="Times New Roman"/>
                      <w:sz w:val="28"/>
                      <w:szCs w:val="28"/>
                    </w:rPr>
                  </w:pPr>
                </w:p>
                <w:p w:rsidR="003E27DC" w:rsidRDefault="003E27DC" w:rsidP="003E27DC">
                  <w:pPr>
                    <w:pStyle w:val="a7"/>
                    <w:jc w:val="center"/>
                    <w:rPr>
                      <w:rFonts w:ascii="Times New Roman" w:hAnsi="Times New Roman"/>
                      <w:sz w:val="28"/>
                      <w:szCs w:val="28"/>
                    </w:rPr>
                  </w:pPr>
                </w:p>
                <w:p w:rsidR="003E27DC" w:rsidRDefault="003E27DC" w:rsidP="003E27DC">
                  <w:pPr>
                    <w:pStyle w:val="a7"/>
                    <w:jc w:val="center"/>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9D42EC">
                  <w:pPr>
                    <w:pStyle w:val="Default"/>
                    <w:ind w:left="360"/>
                    <w:jc w:val="right"/>
                  </w:pPr>
                  <w:r>
                    <w:t>Уровень: базовый</w:t>
                  </w:r>
                </w:p>
                <w:p w:rsidR="003E27DC" w:rsidRDefault="003E27DC" w:rsidP="009D42EC">
                  <w:pPr>
                    <w:pStyle w:val="Default"/>
                    <w:ind w:left="360"/>
                    <w:jc w:val="right"/>
                  </w:pPr>
                  <w:r>
                    <w:t xml:space="preserve">Возраст обучающихся: </w:t>
                  </w:r>
                  <w:r w:rsidRPr="00606D9D">
                    <w:t>1</w:t>
                  </w:r>
                  <w:r w:rsidR="004C6E3B">
                    <w:t>2-13</w:t>
                  </w:r>
                  <w:r>
                    <w:t xml:space="preserve"> лет</w:t>
                  </w:r>
                </w:p>
                <w:p w:rsidR="003E27DC" w:rsidRDefault="003E27DC" w:rsidP="009D42EC">
                  <w:pPr>
                    <w:pStyle w:val="Default"/>
                    <w:ind w:left="360"/>
                    <w:jc w:val="right"/>
                  </w:pPr>
                  <w:r>
                    <w:t>Срок реализации: 1 год</w:t>
                  </w:r>
                </w:p>
                <w:p w:rsidR="00025402" w:rsidRDefault="00025402" w:rsidP="009D42EC">
                  <w:pPr>
                    <w:pStyle w:val="Default"/>
                    <w:ind w:left="360"/>
                    <w:jc w:val="right"/>
                  </w:pPr>
                </w:p>
                <w:p w:rsidR="00025402" w:rsidRDefault="00025402" w:rsidP="009D42EC">
                  <w:pPr>
                    <w:pStyle w:val="Default"/>
                    <w:ind w:left="360"/>
                    <w:jc w:val="right"/>
                  </w:pPr>
                </w:p>
                <w:p w:rsidR="00025402" w:rsidRDefault="00025402" w:rsidP="009D42EC">
                  <w:pPr>
                    <w:pStyle w:val="Default"/>
                    <w:ind w:left="360"/>
                    <w:jc w:val="right"/>
                  </w:pPr>
                </w:p>
                <w:p w:rsidR="003E27DC" w:rsidRDefault="003E27DC" w:rsidP="009D42EC">
                  <w:pPr>
                    <w:pStyle w:val="Default"/>
                    <w:ind w:left="5400"/>
                    <w:jc w:val="right"/>
                    <w:rPr>
                      <w:sz w:val="14"/>
                    </w:rPr>
                  </w:pPr>
                </w:p>
                <w:p w:rsidR="001916AD" w:rsidRPr="001916AD" w:rsidRDefault="003E27DC" w:rsidP="009D42EC">
                  <w:pPr>
                    <w:pStyle w:val="Default"/>
                    <w:jc w:val="right"/>
                    <w:rPr>
                      <w:i/>
                    </w:rPr>
                  </w:pPr>
                  <w:r w:rsidRPr="001916AD">
                    <w:rPr>
                      <w:i/>
                    </w:rPr>
                    <w:t>Составитель:</w:t>
                  </w:r>
                </w:p>
                <w:p w:rsidR="001916AD" w:rsidRDefault="001916AD" w:rsidP="009D42EC">
                  <w:pPr>
                    <w:pStyle w:val="Default"/>
                    <w:ind w:left="5400"/>
                    <w:jc w:val="right"/>
                    <w:rPr>
                      <w:i/>
                    </w:rPr>
                  </w:pPr>
                  <w:r>
                    <w:rPr>
                      <w:i/>
                    </w:rPr>
                    <w:t xml:space="preserve">Демидова Алла Васильевна, </w:t>
                  </w:r>
                </w:p>
                <w:p w:rsidR="003E27DC" w:rsidRDefault="001916AD" w:rsidP="009D42EC">
                  <w:pPr>
                    <w:pStyle w:val="Default"/>
                    <w:ind w:left="5400"/>
                    <w:jc w:val="right"/>
                    <w:rPr>
                      <w:i/>
                    </w:rPr>
                  </w:pPr>
                  <w:r>
                    <w:rPr>
                      <w:i/>
                    </w:rPr>
                    <w:t>педагог-психолог</w:t>
                  </w:r>
                </w:p>
                <w:p w:rsidR="003E27DC" w:rsidRDefault="003E27DC" w:rsidP="001916AD">
                  <w:pPr>
                    <w:pStyle w:val="a7"/>
                    <w:jc w:val="right"/>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9D42EC" w:rsidRDefault="009D42EC" w:rsidP="003E27DC">
                  <w:pPr>
                    <w:pStyle w:val="a7"/>
                    <w:rPr>
                      <w:rFonts w:ascii="Times New Roman" w:hAnsi="Times New Roman"/>
                      <w:sz w:val="28"/>
                      <w:szCs w:val="28"/>
                    </w:rPr>
                  </w:pPr>
                </w:p>
                <w:p w:rsidR="009D42EC" w:rsidRDefault="009D42EC" w:rsidP="003E27DC">
                  <w:pPr>
                    <w:pStyle w:val="a7"/>
                    <w:rPr>
                      <w:rFonts w:ascii="Times New Roman" w:hAnsi="Times New Roman"/>
                      <w:sz w:val="28"/>
                      <w:szCs w:val="28"/>
                    </w:rPr>
                  </w:pPr>
                </w:p>
                <w:p w:rsidR="003E27DC" w:rsidRDefault="003E27DC" w:rsidP="003E27DC">
                  <w:pPr>
                    <w:pStyle w:val="a7"/>
                    <w:rPr>
                      <w:rFonts w:ascii="Times New Roman" w:hAnsi="Times New Roman"/>
                      <w:sz w:val="28"/>
                      <w:szCs w:val="28"/>
                    </w:rPr>
                  </w:pPr>
                </w:p>
                <w:p w:rsidR="003E27DC" w:rsidRPr="00606D9D" w:rsidRDefault="004C6E3B" w:rsidP="003E27DC">
                  <w:pPr>
                    <w:jc w:val="center"/>
                    <w:rPr>
                      <w:rFonts w:ascii="Times New Roman" w:hAnsi="Times New Roman" w:cs="Times New Roman"/>
                    </w:rPr>
                  </w:pPr>
                  <w:r>
                    <w:rPr>
                      <w:rFonts w:ascii="Times New Roman" w:hAnsi="Times New Roman" w:cs="Times New Roman"/>
                    </w:rPr>
                    <w:t>г. Когалым,  202</w:t>
                  </w:r>
                  <w:r w:rsidR="009D42EC">
                    <w:rPr>
                      <w:rFonts w:ascii="Times New Roman" w:hAnsi="Times New Roman" w:cs="Times New Roman"/>
                    </w:rPr>
                    <w:t>3</w:t>
                  </w:r>
                  <w:r w:rsidR="003E27DC" w:rsidRPr="00606D9D">
                    <w:rPr>
                      <w:rFonts w:ascii="Times New Roman" w:hAnsi="Times New Roman" w:cs="Times New Roman"/>
                    </w:rPr>
                    <w:t xml:space="preserve"> год</w:t>
                  </w: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Default="008B080E" w:rsidP="008B080E">
                  <w:pPr>
                    <w:pStyle w:val="a7"/>
                    <w:rPr>
                      <w:rFonts w:ascii="Times New Roman" w:hAnsi="Times New Roman"/>
                      <w:sz w:val="28"/>
                      <w:szCs w:val="28"/>
                    </w:rPr>
                  </w:pPr>
                </w:p>
                <w:p w:rsidR="008B080E" w:rsidRPr="00CE5679" w:rsidRDefault="008B080E" w:rsidP="008B080E">
                  <w:pPr>
                    <w:pStyle w:val="a7"/>
                    <w:jc w:val="center"/>
                    <w:rPr>
                      <w:rFonts w:ascii="Times New Roman" w:hAnsi="Times New Roman"/>
                      <w:sz w:val="32"/>
                      <w:szCs w:val="32"/>
                    </w:rPr>
                  </w:pPr>
                </w:p>
              </w:txbxContent>
            </v:textbox>
          </v:shape>
        </w:pict>
      </w: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8B080E" w:rsidRDefault="008B080E" w:rsidP="0016791B">
      <w:pPr>
        <w:tabs>
          <w:tab w:val="center" w:pos="4904"/>
          <w:tab w:val="right" w:pos="9808"/>
        </w:tabs>
        <w:spacing w:after="0" w:line="240" w:lineRule="auto"/>
        <w:jc w:val="center"/>
        <w:rPr>
          <w:rFonts w:ascii="Times New Roman" w:hAnsi="Times New Roman" w:cs="Times New Roman"/>
          <w:b/>
          <w:sz w:val="26"/>
          <w:szCs w:val="26"/>
        </w:rPr>
      </w:pPr>
    </w:p>
    <w:p w:rsidR="003E27DC" w:rsidRDefault="003E27DC" w:rsidP="0016791B">
      <w:pPr>
        <w:tabs>
          <w:tab w:val="center" w:pos="4904"/>
          <w:tab w:val="right" w:pos="9808"/>
        </w:tabs>
        <w:spacing w:after="0" w:line="240" w:lineRule="auto"/>
        <w:jc w:val="center"/>
        <w:rPr>
          <w:rFonts w:ascii="Times New Roman" w:hAnsi="Times New Roman" w:cs="Times New Roman"/>
          <w:b/>
          <w:sz w:val="26"/>
          <w:szCs w:val="26"/>
        </w:rPr>
      </w:pPr>
    </w:p>
    <w:p w:rsidR="0016791B" w:rsidRPr="00091787" w:rsidRDefault="0016791B" w:rsidP="0016791B">
      <w:pPr>
        <w:pStyle w:val="a7"/>
        <w:jc w:val="center"/>
        <w:rPr>
          <w:rFonts w:ascii="Times New Roman" w:hAnsi="Times New Roman"/>
          <w:b/>
          <w:sz w:val="26"/>
          <w:szCs w:val="26"/>
        </w:rPr>
      </w:pPr>
      <w:r w:rsidRPr="00091787">
        <w:rPr>
          <w:rFonts w:ascii="Times New Roman" w:hAnsi="Times New Roman"/>
          <w:b/>
          <w:sz w:val="26"/>
          <w:szCs w:val="26"/>
        </w:rPr>
        <w:t>СОДЕРЖАНИЕ</w:t>
      </w:r>
    </w:p>
    <w:p w:rsidR="0016791B" w:rsidRPr="00091787" w:rsidRDefault="0016791B" w:rsidP="0016791B">
      <w:pPr>
        <w:pStyle w:val="a7"/>
        <w:jc w:val="center"/>
        <w:rPr>
          <w:rFonts w:ascii="Times New Roman" w:hAnsi="Times New Roman"/>
          <w:b/>
          <w:sz w:val="26"/>
          <w:szCs w:val="26"/>
        </w:rPr>
      </w:pPr>
    </w:p>
    <w:p w:rsidR="0016791B" w:rsidRPr="00091787" w:rsidRDefault="0016791B" w:rsidP="0016791B">
      <w:pPr>
        <w:pStyle w:val="a7"/>
        <w:jc w:val="center"/>
        <w:rPr>
          <w:rFonts w:ascii="Times New Roman" w:hAnsi="Times New Roman"/>
          <w:b/>
          <w:sz w:val="26"/>
          <w:szCs w:val="26"/>
        </w:rPr>
      </w:pPr>
    </w:p>
    <w:p w:rsidR="0016791B" w:rsidRPr="00091787" w:rsidRDefault="0016791B" w:rsidP="0016791B">
      <w:pPr>
        <w:pStyle w:val="a7"/>
        <w:jc w:val="center"/>
        <w:rPr>
          <w:rFonts w:ascii="Times New Roman" w:hAnsi="Times New Roman"/>
          <w:b/>
          <w:sz w:val="26"/>
          <w:szCs w:val="26"/>
        </w:rPr>
      </w:pPr>
    </w:p>
    <w:tbl>
      <w:tblPr>
        <w:tblW w:w="7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91"/>
      </w:tblGrid>
      <w:tr w:rsidR="00025402" w:rsidRPr="00091787" w:rsidTr="00025402">
        <w:trPr>
          <w:jc w:val="center"/>
        </w:trPr>
        <w:tc>
          <w:tcPr>
            <w:tcW w:w="567" w:type="dxa"/>
          </w:tcPr>
          <w:p w:rsidR="00025402" w:rsidRPr="00091787" w:rsidRDefault="00025402" w:rsidP="004B3D3F">
            <w:pPr>
              <w:pStyle w:val="a7"/>
              <w:jc w:val="center"/>
              <w:rPr>
                <w:rFonts w:ascii="Times New Roman" w:hAnsi="Times New Roman"/>
                <w:b/>
                <w:sz w:val="26"/>
                <w:szCs w:val="26"/>
              </w:rPr>
            </w:pPr>
            <w:r w:rsidRPr="00091787">
              <w:rPr>
                <w:rFonts w:ascii="Times New Roman" w:hAnsi="Times New Roman"/>
                <w:b/>
                <w:sz w:val="26"/>
                <w:szCs w:val="26"/>
              </w:rPr>
              <w:t>№</w:t>
            </w:r>
          </w:p>
        </w:tc>
        <w:tc>
          <w:tcPr>
            <w:tcW w:w="6891" w:type="dxa"/>
          </w:tcPr>
          <w:p w:rsidR="00025402" w:rsidRPr="00091787" w:rsidRDefault="00025402" w:rsidP="004B3D3F">
            <w:pPr>
              <w:pStyle w:val="a7"/>
              <w:jc w:val="center"/>
              <w:rPr>
                <w:rFonts w:ascii="Times New Roman" w:hAnsi="Times New Roman"/>
                <w:b/>
                <w:sz w:val="26"/>
                <w:szCs w:val="26"/>
              </w:rPr>
            </w:pPr>
            <w:r w:rsidRPr="00091787">
              <w:rPr>
                <w:rFonts w:ascii="Times New Roman" w:hAnsi="Times New Roman"/>
                <w:b/>
                <w:sz w:val="26"/>
                <w:szCs w:val="26"/>
              </w:rPr>
              <w:t>Элементы программы</w:t>
            </w:r>
          </w:p>
        </w:tc>
      </w:tr>
      <w:tr w:rsidR="00025402" w:rsidRPr="00091787" w:rsidTr="00025402">
        <w:trPr>
          <w:jc w:val="center"/>
        </w:trPr>
        <w:tc>
          <w:tcPr>
            <w:tcW w:w="567" w:type="dxa"/>
          </w:tcPr>
          <w:p w:rsidR="00025402" w:rsidRPr="00091787" w:rsidRDefault="00F822D9" w:rsidP="0016791B">
            <w:pPr>
              <w:pStyle w:val="a7"/>
              <w:numPr>
                <w:ilvl w:val="0"/>
                <w:numId w:val="3"/>
              </w:numPr>
              <w:ind w:left="0"/>
              <w:rPr>
                <w:rFonts w:ascii="Times New Roman" w:hAnsi="Times New Roman"/>
                <w:sz w:val="26"/>
                <w:szCs w:val="26"/>
              </w:rPr>
            </w:pPr>
            <w:r>
              <w:rPr>
                <w:rFonts w:ascii="Times New Roman" w:hAnsi="Times New Roman"/>
                <w:sz w:val="26"/>
                <w:szCs w:val="26"/>
              </w:rPr>
              <w:t>1</w:t>
            </w:r>
          </w:p>
        </w:tc>
        <w:tc>
          <w:tcPr>
            <w:tcW w:w="6891" w:type="dxa"/>
          </w:tcPr>
          <w:p w:rsidR="00025402" w:rsidRPr="00091787" w:rsidRDefault="00025402" w:rsidP="004B3D3F">
            <w:pPr>
              <w:pStyle w:val="a7"/>
              <w:rPr>
                <w:rFonts w:ascii="Times New Roman" w:hAnsi="Times New Roman"/>
                <w:sz w:val="26"/>
                <w:szCs w:val="26"/>
              </w:rPr>
            </w:pPr>
            <w:r w:rsidRPr="00091787">
              <w:rPr>
                <w:rFonts w:ascii="Times New Roman" w:hAnsi="Times New Roman"/>
                <w:sz w:val="26"/>
                <w:szCs w:val="26"/>
              </w:rPr>
              <w:t>Пояснительная записка</w:t>
            </w:r>
          </w:p>
        </w:tc>
      </w:tr>
      <w:tr w:rsidR="00025402" w:rsidRPr="00091787" w:rsidTr="00025402">
        <w:trPr>
          <w:jc w:val="center"/>
        </w:trPr>
        <w:tc>
          <w:tcPr>
            <w:tcW w:w="567" w:type="dxa"/>
          </w:tcPr>
          <w:p w:rsidR="00025402" w:rsidRPr="00091787" w:rsidRDefault="00F822D9" w:rsidP="0016791B">
            <w:pPr>
              <w:pStyle w:val="a7"/>
              <w:numPr>
                <w:ilvl w:val="0"/>
                <w:numId w:val="3"/>
              </w:numPr>
              <w:ind w:left="0"/>
              <w:rPr>
                <w:rFonts w:ascii="Times New Roman" w:hAnsi="Times New Roman"/>
                <w:sz w:val="26"/>
                <w:szCs w:val="26"/>
              </w:rPr>
            </w:pPr>
            <w:r>
              <w:rPr>
                <w:rFonts w:ascii="Times New Roman" w:hAnsi="Times New Roman"/>
                <w:sz w:val="26"/>
                <w:szCs w:val="26"/>
              </w:rPr>
              <w:t>2</w:t>
            </w:r>
          </w:p>
        </w:tc>
        <w:tc>
          <w:tcPr>
            <w:tcW w:w="6891" w:type="dxa"/>
          </w:tcPr>
          <w:p w:rsidR="00025402" w:rsidRPr="00091787" w:rsidRDefault="00025402" w:rsidP="004B3D3F">
            <w:pPr>
              <w:pStyle w:val="a7"/>
              <w:rPr>
                <w:rFonts w:ascii="Times New Roman" w:hAnsi="Times New Roman"/>
                <w:sz w:val="26"/>
                <w:szCs w:val="26"/>
              </w:rPr>
            </w:pPr>
            <w:r w:rsidRPr="00091787">
              <w:rPr>
                <w:rFonts w:ascii="Times New Roman" w:hAnsi="Times New Roman"/>
                <w:sz w:val="26"/>
                <w:szCs w:val="26"/>
              </w:rPr>
              <w:t>Учебно-тематический план дополнительной общеобразовательной программы</w:t>
            </w:r>
          </w:p>
        </w:tc>
      </w:tr>
      <w:tr w:rsidR="00025402" w:rsidRPr="00091787" w:rsidTr="00025402">
        <w:trPr>
          <w:jc w:val="center"/>
        </w:trPr>
        <w:tc>
          <w:tcPr>
            <w:tcW w:w="567" w:type="dxa"/>
          </w:tcPr>
          <w:p w:rsidR="00025402" w:rsidRPr="00091787" w:rsidRDefault="00F822D9" w:rsidP="0016791B">
            <w:pPr>
              <w:pStyle w:val="a7"/>
              <w:numPr>
                <w:ilvl w:val="0"/>
                <w:numId w:val="3"/>
              </w:numPr>
              <w:ind w:left="0"/>
              <w:rPr>
                <w:rFonts w:ascii="Times New Roman" w:hAnsi="Times New Roman"/>
                <w:sz w:val="26"/>
                <w:szCs w:val="26"/>
              </w:rPr>
            </w:pPr>
            <w:r>
              <w:rPr>
                <w:rFonts w:ascii="Times New Roman" w:hAnsi="Times New Roman"/>
                <w:sz w:val="26"/>
                <w:szCs w:val="26"/>
              </w:rPr>
              <w:t>3</w:t>
            </w:r>
          </w:p>
        </w:tc>
        <w:tc>
          <w:tcPr>
            <w:tcW w:w="6891" w:type="dxa"/>
          </w:tcPr>
          <w:p w:rsidR="00025402" w:rsidRPr="00091787" w:rsidRDefault="00025402" w:rsidP="004B3D3F">
            <w:pPr>
              <w:pStyle w:val="a7"/>
              <w:rPr>
                <w:rFonts w:ascii="Times New Roman" w:hAnsi="Times New Roman"/>
                <w:sz w:val="26"/>
                <w:szCs w:val="26"/>
              </w:rPr>
            </w:pPr>
            <w:r w:rsidRPr="00091787">
              <w:rPr>
                <w:rFonts w:ascii="Times New Roman" w:hAnsi="Times New Roman"/>
                <w:sz w:val="26"/>
                <w:szCs w:val="26"/>
              </w:rPr>
              <w:t>Содержание образовательной деятельности</w:t>
            </w:r>
          </w:p>
        </w:tc>
      </w:tr>
      <w:tr w:rsidR="00025402" w:rsidRPr="00091787" w:rsidTr="00025402">
        <w:trPr>
          <w:trHeight w:val="235"/>
          <w:jc w:val="center"/>
        </w:trPr>
        <w:tc>
          <w:tcPr>
            <w:tcW w:w="567" w:type="dxa"/>
          </w:tcPr>
          <w:p w:rsidR="00025402" w:rsidRPr="00091787" w:rsidRDefault="00F822D9" w:rsidP="00497E08">
            <w:pPr>
              <w:pStyle w:val="a7"/>
              <w:rPr>
                <w:rFonts w:ascii="Times New Roman" w:hAnsi="Times New Roman"/>
                <w:sz w:val="26"/>
                <w:szCs w:val="26"/>
              </w:rPr>
            </w:pPr>
            <w:r>
              <w:rPr>
                <w:rFonts w:ascii="Times New Roman" w:hAnsi="Times New Roman"/>
                <w:sz w:val="26"/>
                <w:szCs w:val="26"/>
              </w:rPr>
              <w:t>4</w:t>
            </w:r>
          </w:p>
        </w:tc>
        <w:tc>
          <w:tcPr>
            <w:tcW w:w="6891" w:type="dxa"/>
          </w:tcPr>
          <w:p w:rsidR="00025402" w:rsidRPr="00497E08" w:rsidRDefault="00025402" w:rsidP="00497E08">
            <w:pPr>
              <w:spacing w:line="240" w:lineRule="auto"/>
              <w:jc w:val="both"/>
              <w:rPr>
                <w:rFonts w:ascii="Times New Roman" w:hAnsi="Times New Roman"/>
                <w:b/>
                <w:sz w:val="28"/>
                <w:szCs w:val="28"/>
              </w:rPr>
            </w:pPr>
            <w:r w:rsidRPr="00497E08">
              <w:rPr>
                <w:rFonts w:ascii="Times New Roman" w:hAnsi="Times New Roman"/>
                <w:sz w:val="26"/>
                <w:szCs w:val="26"/>
                <w:lang w:eastAsia="ru-RU"/>
              </w:rPr>
              <w:t>Условия реализации программы</w:t>
            </w:r>
          </w:p>
        </w:tc>
      </w:tr>
      <w:tr w:rsidR="00025402" w:rsidRPr="00091787" w:rsidTr="00025402">
        <w:trPr>
          <w:jc w:val="center"/>
        </w:trPr>
        <w:tc>
          <w:tcPr>
            <w:tcW w:w="567" w:type="dxa"/>
          </w:tcPr>
          <w:p w:rsidR="00025402" w:rsidRPr="00091787" w:rsidRDefault="00F822D9" w:rsidP="0016791B">
            <w:pPr>
              <w:pStyle w:val="a7"/>
              <w:numPr>
                <w:ilvl w:val="0"/>
                <w:numId w:val="3"/>
              </w:numPr>
              <w:ind w:left="0"/>
              <w:rPr>
                <w:rFonts w:ascii="Times New Roman" w:hAnsi="Times New Roman"/>
                <w:sz w:val="26"/>
                <w:szCs w:val="26"/>
              </w:rPr>
            </w:pPr>
            <w:r>
              <w:rPr>
                <w:rFonts w:ascii="Times New Roman" w:hAnsi="Times New Roman"/>
                <w:sz w:val="26"/>
                <w:szCs w:val="26"/>
              </w:rPr>
              <w:t>5</w:t>
            </w:r>
          </w:p>
        </w:tc>
        <w:tc>
          <w:tcPr>
            <w:tcW w:w="6891" w:type="dxa"/>
          </w:tcPr>
          <w:p w:rsidR="00025402" w:rsidRPr="00091787" w:rsidRDefault="00025402" w:rsidP="004B3D3F">
            <w:pPr>
              <w:pStyle w:val="a7"/>
              <w:rPr>
                <w:rFonts w:ascii="Times New Roman" w:hAnsi="Times New Roman"/>
                <w:sz w:val="26"/>
                <w:szCs w:val="26"/>
              </w:rPr>
            </w:pPr>
            <w:r w:rsidRPr="00091787">
              <w:rPr>
                <w:rFonts w:ascii="Times New Roman" w:hAnsi="Times New Roman"/>
                <w:sz w:val="26"/>
                <w:szCs w:val="26"/>
              </w:rPr>
              <w:t>Список литературы</w:t>
            </w:r>
          </w:p>
        </w:tc>
      </w:tr>
    </w:tbl>
    <w:p w:rsidR="0016791B" w:rsidRDefault="0016791B" w:rsidP="0016791B">
      <w:pPr>
        <w:pStyle w:val="a0"/>
        <w:spacing w:after="0" w:line="240" w:lineRule="auto"/>
        <w:rPr>
          <w:rStyle w:val="a4"/>
          <w:rFonts w:ascii="Times New Roman" w:hAnsi="Times New Roman" w:cs="Times New Roman"/>
          <w:color w:val="000000"/>
          <w:sz w:val="26"/>
          <w:szCs w:val="26"/>
        </w:rPr>
      </w:pPr>
    </w:p>
    <w:p w:rsidR="0016791B" w:rsidRDefault="0016791B"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F822D9" w:rsidRDefault="00F822D9" w:rsidP="0016791B">
      <w:pPr>
        <w:pStyle w:val="a0"/>
        <w:spacing w:after="0" w:line="240" w:lineRule="auto"/>
        <w:jc w:val="center"/>
        <w:rPr>
          <w:rStyle w:val="a4"/>
          <w:rFonts w:ascii="Times New Roman" w:hAnsi="Times New Roman" w:cs="Times New Roman"/>
          <w:color w:val="000000"/>
          <w:sz w:val="26"/>
          <w:szCs w:val="26"/>
        </w:rPr>
      </w:pPr>
    </w:p>
    <w:p w:rsidR="00F822D9" w:rsidRDefault="00F822D9" w:rsidP="0016791B">
      <w:pPr>
        <w:pStyle w:val="a0"/>
        <w:spacing w:after="0" w:line="240" w:lineRule="auto"/>
        <w:jc w:val="center"/>
        <w:rPr>
          <w:rStyle w:val="a4"/>
          <w:rFonts w:ascii="Times New Roman" w:hAnsi="Times New Roman" w:cs="Times New Roman"/>
          <w:color w:val="000000"/>
          <w:sz w:val="26"/>
          <w:szCs w:val="26"/>
        </w:rPr>
      </w:pPr>
    </w:p>
    <w:p w:rsidR="00F822D9" w:rsidRDefault="00F822D9"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AE1045" w:rsidRDefault="00AE1045" w:rsidP="0016791B">
      <w:pPr>
        <w:pStyle w:val="a0"/>
        <w:spacing w:after="0" w:line="240" w:lineRule="auto"/>
        <w:jc w:val="center"/>
        <w:rPr>
          <w:rStyle w:val="a4"/>
          <w:rFonts w:ascii="Times New Roman" w:hAnsi="Times New Roman" w:cs="Times New Roman"/>
          <w:color w:val="000000"/>
          <w:sz w:val="26"/>
          <w:szCs w:val="26"/>
        </w:rPr>
      </w:pPr>
    </w:p>
    <w:p w:rsidR="00CD2721" w:rsidRDefault="00CD2721" w:rsidP="0016791B">
      <w:pPr>
        <w:pStyle w:val="a0"/>
        <w:spacing w:after="0" w:line="240" w:lineRule="auto"/>
        <w:jc w:val="center"/>
        <w:rPr>
          <w:rStyle w:val="a4"/>
          <w:rFonts w:ascii="Times New Roman" w:hAnsi="Times New Roman" w:cs="Times New Roman"/>
          <w:color w:val="000000"/>
          <w:sz w:val="26"/>
          <w:szCs w:val="26"/>
        </w:rPr>
      </w:pPr>
    </w:p>
    <w:p w:rsidR="00CD2721" w:rsidRDefault="00CD2721" w:rsidP="0016791B">
      <w:pPr>
        <w:pStyle w:val="a0"/>
        <w:spacing w:after="0" w:line="240" w:lineRule="auto"/>
        <w:jc w:val="center"/>
        <w:rPr>
          <w:rStyle w:val="a4"/>
          <w:rFonts w:ascii="Times New Roman" w:hAnsi="Times New Roman" w:cs="Times New Roman"/>
          <w:color w:val="000000"/>
          <w:sz w:val="26"/>
          <w:szCs w:val="26"/>
        </w:rPr>
      </w:pPr>
    </w:p>
    <w:p w:rsidR="00CD2721" w:rsidRDefault="00CD2721" w:rsidP="0016791B">
      <w:pPr>
        <w:pStyle w:val="a0"/>
        <w:spacing w:after="0" w:line="240" w:lineRule="auto"/>
        <w:jc w:val="center"/>
        <w:rPr>
          <w:rStyle w:val="a4"/>
          <w:rFonts w:ascii="Times New Roman" w:hAnsi="Times New Roman" w:cs="Times New Roman"/>
          <w:color w:val="000000"/>
          <w:sz w:val="26"/>
          <w:szCs w:val="26"/>
        </w:rPr>
      </w:pPr>
    </w:p>
    <w:p w:rsidR="00CD2721" w:rsidRDefault="00CD2721" w:rsidP="0016791B">
      <w:pPr>
        <w:pStyle w:val="a0"/>
        <w:spacing w:after="0" w:line="240" w:lineRule="auto"/>
        <w:jc w:val="center"/>
        <w:rPr>
          <w:rStyle w:val="a4"/>
          <w:rFonts w:ascii="Times New Roman" w:hAnsi="Times New Roman" w:cs="Times New Roman"/>
          <w:color w:val="000000"/>
          <w:sz w:val="26"/>
          <w:szCs w:val="26"/>
        </w:rPr>
      </w:pPr>
    </w:p>
    <w:p w:rsidR="00CD2721" w:rsidRDefault="00CD2721" w:rsidP="0016791B">
      <w:pPr>
        <w:pStyle w:val="a0"/>
        <w:spacing w:after="0" w:line="240" w:lineRule="auto"/>
        <w:jc w:val="center"/>
        <w:rPr>
          <w:rStyle w:val="a4"/>
          <w:rFonts w:ascii="Times New Roman" w:hAnsi="Times New Roman" w:cs="Times New Roman"/>
          <w:color w:val="000000"/>
          <w:sz w:val="26"/>
          <w:szCs w:val="26"/>
        </w:rPr>
      </w:pPr>
    </w:p>
    <w:p w:rsidR="0016791B" w:rsidRPr="0016791B" w:rsidRDefault="0016791B" w:rsidP="0016791B">
      <w:pPr>
        <w:pStyle w:val="a0"/>
        <w:spacing w:after="0" w:line="240" w:lineRule="auto"/>
        <w:jc w:val="center"/>
        <w:rPr>
          <w:rFonts w:ascii="Times New Roman" w:hAnsi="Times New Roman" w:cs="Times New Roman"/>
          <w:b/>
          <w:bCs/>
          <w:color w:val="000000"/>
          <w:sz w:val="26"/>
          <w:szCs w:val="26"/>
        </w:rPr>
      </w:pPr>
      <w:r w:rsidRPr="00E34765">
        <w:rPr>
          <w:rStyle w:val="a4"/>
          <w:rFonts w:ascii="Times New Roman" w:hAnsi="Times New Roman" w:cs="Times New Roman"/>
          <w:color w:val="000000"/>
          <w:sz w:val="26"/>
          <w:szCs w:val="26"/>
        </w:rPr>
        <w:lastRenderedPageBreak/>
        <w:t>Пояснительная  записка</w:t>
      </w:r>
    </w:p>
    <w:p w:rsidR="00AD673D" w:rsidRDefault="00AD673D" w:rsidP="00F822D9">
      <w:pPr>
        <w:suppressAutoHyphens w:val="0"/>
        <w:spacing w:after="0" w:line="240" w:lineRule="auto"/>
        <w:ind w:firstLine="567"/>
        <w:rPr>
          <w:rFonts w:ascii="Times New Roman" w:hAnsi="Times New Roman" w:cs="Times New Roman"/>
          <w:color w:val="000000"/>
          <w:sz w:val="24"/>
          <w:szCs w:val="24"/>
          <w:lang w:eastAsia="ru-RU"/>
        </w:rPr>
      </w:pPr>
    </w:p>
    <w:p w:rsidR="00025402" w:rsidRPr="009D42EC" w:rsidRDefault="00025402" w:rsidP="00F822D9">
      <w:pPr>
        <w:suppressAutoHyphens w:val="0"/>
        <w:spacing w:after="0" w:line="240" w:lineRule="auto"/>
        <w:ind w:firstLine="567"/>
        <w:rPr>
          <w:rFonts w:ascii="Times New Roman" w:hAnsi="Times New Roman" w:cs="Times New Roman"/>
          <w:color w:val="000000"/>
          <w:sz w:val="26"/>
          <w:szCs w:val="26"/>
          <w:lang w:eastAsia="ru-RU"/>
        </w:rPr>
      </w:pPr>
      <w:r w:rsidRPr="009D42EC">
        <w:rPr>
          <w:rFonts w:ascii="Times New Roman" w:hAnsi="Times New Roman" w:cs="Times New Roman"/>
          <w:color w:val="000000"/>
          <w:sz w:val="26"/>
          <w:szCs w:val="26"/>
          <w:lang w:eastAsia="ru-RU"/>
        </w:rPr>
        <w:t>Программа составлена на основании:</w:t>
      </w:r>
    </w:p>
    <w:p w:rsidR="00025402" w:rsidRPr="009D42EC" w:rsidRDefault="00025402" w:rsidP="00F822D9">
      <w:pPr>
        <w:pStyle w:val="Default"/>
        <w:numPr>
          <w:ilvl w:val="0"/>
          <w:numId w:val="12"/>
        </w:numPr>
        <w:tabs>
          <w:tab w:val="num" w:pos="0"/>
          <w:tab w:val="left" w:pos="900"/>
        </w:tabs>
        <w:ind w:left="0" w:firstLine="567"/>
        <w:jc w:val="both"/>
        <w:rPr>
          <w:color w:val="auto"/>
          <w:sz w:val="26"/>
          <w:szCs w:val="26"/>
        </w:rPr>
      </w:pPr>
      <w:r w:rsidRPr="009D42EC">
        <w:rPr>
          <w:color w:val="auto"/>
          <w:sz w:val="26"/>
          <w:szCs w:val="26"/>
        </w:rPr>
        <w:t xml:space="preserve">Федерального закона от 29.12.2012 № 273 «Об образовании в Российской Федерации»; </w:t>
      </w:r>
    </w:p>
    <w:p w:rsidR="00025402" w:rsidRPr="009D42EC" w:rsidRDefault="00025402" w:rsidP="00F822D9">
      <w:pPr>
        <w:pStyle w:val="Default"/>
        <w:numPr>
          <w:ilvl w:val="0"/>
          <w:numId w:val="12"/>
        </w:numPr>
        <w:tabs>
          <w:tab w:val="num" w:pos="0"/>
          <w:tab w:val="left" w:pos="900"/>
        </w:tabs>
        <w:ind w:left="0" w:firstLine="567"/>
        <w:jc w:val="both"/>
        <w:rPr>
          <w:color w:val="auto"/>
          <w:sz w:val="26"/>
          <w:szCs w:val="26"/>
        </w:rPr>
      </w:pPr>
      <w:r w:rsidRPr="009D42EC">
        <w:rPr>
          <w:color w:val="auto"/>
          <w:sz w:val="26"/>
          <w:szCs w:val="26"/>
        </w:rPr>
        <w:t xml:space="preserve">приказа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025402" w:rsidRPr="009D42EC" w:rsidRDefault="00025402" w:rsidP="00F822D9">
      <w:pPr>
        <w:pStyle w:val="Default"/>
        <w:numPr>
          <w:ilvl w:val="0"/>
          <w:numId w:val="12"/>
        </w:numPr>
        <w:tabs>
          <w:tab w:val="num" w:pos="0"/>
          <w:tab w:val="left" w:pos="900"/>
        </w:tabs>
        <w:ind w:left="0" w:firstLine="567"/>
        <w:jc w:val="both"/>
        <w:rPr>
          <w:color w:val="auto"/>
          <w:sz w:val="26"/>
          <w:szCs w:val="26"/>
        </w:rPr>
      </w:pPr>
      <w:r w:rsidRPr="009D42EC">
        <w:rPr>
          <w:color w:val="auto"/>
          <w:sz w:val="26"/>
          <w:szCs w:val="26"/>
        </w:rPr>
        <w:t>Концепции развития дополнительного образования, утвержденная распоряжением правительства Российской Федерации детей от 04.09.2014 № 1726-р;</w:t>
      </w:r>
    </w:p>
    <w:p w:rsidR="004C6E3B" w:rsidRPr="009D42EC" w:rsidRDefault="00025402" w:rsidP="004C6E3B">
      <w:pPr>
        <w:pStyle w:val="Default"/>
        <w:numPr>
          <w:ilvl w:val="0"/>
          <w:numId w:val="12"/>
        </w:numPr>
        <w:tabs>
          <w:tab w:val="num" w:pos="0"/>
          <w:tab w:val="left" w:pos="900"/>
        </w:tabs>
        <w:ind w:left="0" w:firstLine="567"/>
        <w:jc w:val="both"/>
        <w:rPr>
          <w:color w:val="auto"/>
          <w:sz w:val="26"/>
          <w:szCs w:val="26"/>
        </w:rPr>
      </w:pPr>
      <w:r w:rsidRPr="009D42EC">
        <w:rPr>
          <w:sz w:val="26"/>
          <w:szCs w:val="26"/>
        </w:rPr>
        <w:t>письма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3E27DC" w:rsidRPr="009D42EC" w:rsidRDefault="003E27DC" w:rsidP="00AD673D">
      <w:pPr>
        <w:spacing w:after="0" w:line="240" w:lineRule="auto"/>
        <w:ind w:firstLine="567"/>
        <w:jc w:val="both"/>
        <w:rPr>
          <w:rFonts w:ascii="Times New Roman" w:hAnsi="Times New Roman"/>
          <w:sz w:val="26"/>
          <w:szCs w:val="26"/>
          <w:lang w:eastAsia="ru-RU"/>
        </w:rPr>
      </w:pPr>
      <w:r w:rsidRPr="009D42EC">
        <w:rPr>
          <w:rFonts w:ascii="Times New Roman" w:hAnsi="Times New Roman"/>
          <w:b/>
          <w:bCs/>
          <w:i/>
          <w:iCs/>
          <w:sz w:val="26"/>
          <w:szCs w:val="26"/>
          <w:lang w:eastAsia="ru-RU"/>
        </w:rPr>
        <w:t>Направленность программы</w:t>
      </w:r>
    </w:p>
    <w:p w:rsidR="00AD673D" w:rsidRPr="009D42EC" w:rsidRDefault="003E27DC" w:rsidP="00AD673D">
      <w:pPr>
        <w:pStyle w:val="a9"/>
        <w:tabs>
          <w:tab w:val="left" w:pos="633"/>
        </w:tabs>
        <w:spacing w:after="0" w:line="240" w:lineRule="auto"/>
        <w:ind w:left="567"/>
        <w:jc w:val="both"/>
        <w:rPr>
          <w:rFonts w:ascii="Times New Roman" w:hAnsi="Times New Roman"/>
          <w:b/>
          <w:bCs/>
          <w:sz w:val="26"/>
          <w:szCs w:val="26"/>
          <w:lang w:eastAsia="ru-RU"/>
        </w:rPr>
      </w:pPr>
      <w:r w:rsidRPr="009D42EC">
        <w:rPr>
          <w:rFonts w:ascii="Times New Roman" w:hAnsi="Times New Roman"/>
          <w:sz w:val="26"/>
          <w:szCs w:val="26"/>
          <w:lang w:eastAsia="ru-RU"/>
        </w:rPr>
        <w:t>Основные направления развития</w:t>
      </w:r>
      <w:r w:rsidR="009D42EC" w:rsidRPr="009D42EC">
        <w:rPr>
          <w:rFonts w:ascii="Times New Roman" w:hAnsi="Times New Roman"/>
          <w:sz w:val="26"/>
          <w:szCs w:val="26"/>
          <w:lang w:eastAsia="ru-RU"/>
        </w:rPr>
        <w:t xml:space="preserve"> </w:t>
      </w:r>
      <w:r w:rsidRPr="009D42EC">
        <w:rPr>
          <w:rFonts w:ascii="Times New Roman" w:hAnsi="Times New Roman"/>
          <w:sz w:val="26"/>
          <w:szCs w:val="26"/>
          <w:lang w:eastAsia="ru-RU"/>
        </w:rPr>
        <w:t>дополнительной образовательной программы:</w:t>
      </w:r>
    </w:p>
    <w:p w:rsidR="00AD673D" w:rsidRPr="009D42EC" w:rsidRDefault="003E27DC" w:rsidP="00AD673D">
      <w:pPr>
        <w:pStyle w:val="a9"/>
        <w:numPr>
          <w:ilvl w:val="0"/>
          <w:numId w:val="18"/>
        </w:numPr>
        <w:tabs>
          <w:tab w:val="left" w:pos="851"/>
        </w:tabs>
        <w:spacing w:after="0" w:line="240" w:lineRule="auto"/>
        <w:ind w:left="0" w:firstLine="567"/>
        <w:jc w:val="both"/>
        <w:rPr>
          <w:rFonts w:ascii="Times New Roman" w:eastAsia="Times New Roman" w:hAnsi="Times New Roman"/>
          <w:sz w:val="26"/>
          <w:szCs w:val="26"/>
          <w:lang w:eastAsia="ru-RU"/>
        </w:rPr>
      </w:pPr>
      <w:r w:rsidRPr="009D42EC">
        <w:rPr>
          <w:rFonts w:ascii="Times New Roman" w:eastAsia="Times New Roman" w:hAnsi="Times New Roman"/>
          <w:sz w:val="26"/>
          <w:szCs w:val="26"/>
          <w:lang w:eastAsia="ru-RU"/>
        </w:rPr>
        <w:t>создание условий для становления мировоззрения и системы нравст</w:t>
      </w:r>
      <w:r w:rsidR="00AD673D" w:rsidRPr="009D42EC">
        <w:rPr>
          <w:rFonts w:ascii="Times New Roman" w:eastAsia="Times New Roman" w:hAnsi="Times New Roman"/>
          <w:sz w:val="26"/>
          <w:szCs w:val="26"/>
          <w:lang w:eastAsia="ru-RU"/>
        </w:rPr>
        <w:t xml:space="preserve">венных ценностей школьников; </w:t>
      </w:r>
    </w:p>
    <w:p w:rsidR="004C6E3B" w:rsidRPr="009D42EC" w:rsidRDefault="003E27DC" w:rsidP="004C6E3B">
      <w:pPr>
        <w:pStyle w:val="a9"/>
        <w:numPr>
          <w:ilvl w:val="0"/>
          <w:numId w:val="18"/>
        </w:numPr>
        <w:tabs>
          <w:tab w:val="left" w:pos="851"/>
        </w:tabs>
        <w:spacing w:after="0" w:line="240" w:lineRule="auto"/>
        <w:ind w:left="0" w:firstLine="567"/>
        <w:jc w:val="both"/>
        <w:rPr>
          <w:rFonts w:ascii="Times New Roman" w:eastAsia="Times New Roman" w:hAnsi="Times New Roman"/>
          <w:sz w:val="26"/>
          <w:szCs w:val="26"/>
          <w:lang w:eastAsia="ru-RU"/>
        </w:rPr>
      </w:pPr>
      <w:r w:rsidRPr="009D42EC">
        <w:rPr>
          <w:rFonts w:ascii="Times New Roman" w:eastAsia="Times New Roman" w:hAnsi="Times New Roman"/>
          <w:sz w:val="26"/>
          <w:szCs w:val="26"/>
          <w:lang w:eastAsia="ru-RU"/>
        </w:rPr>
        <w:t>формирование здорового образа жиз</w:t>
      </w:r>
      <w:r w:rsidR="004C6E3B" w:rsidRPr="009D42EC">
        <w:rPr>
          <w:rFonts w:ascii="Times New Roman" w:eastAsia="Times New Roman" w:hAnsi="Times New Roman"/>
          <w:sz w:val="26"/>
          <w:szCs w:val="26"/>
          <w:lang w:eastAsia="ru-RU"/>
        </w:rPr>
        <w:t>ни и экологической культуры;</w:t>
      </w:r>
    </w:p>
    <w:p w:rsidR="004C6E3B" w:rsidRPr="009D42EC" w:rsidRDefault="004C6E3B" w:rsidP="004C6E3B">
      <w:pPr>
        <w:pStyle w:val="a9"/>
        <w:numPr>
          <w:ilvl w:val="0"/>
          <w:numId w:val="18"/>
        </w:numPr>
        <w:tabs>
          <w:tab w:val="left" w:pos="851"/>
        </w:tabs>
        <w:spacing w:after="0" w:line="240" w:lineRule="auto"/>
        <w:ind w:left="0" w:firstLine="567"/>
        <w:jc w:val="both"/>
        <w:rPr>
          <w:rFonts w:ascii="Times New Roman" w:eastAsia="Times New Roman" w:hAnsi="Times New Roman"/>
          <w:sz w:val="26"/>
          <w:szCs w:val="26"/>
          <w:lang w:eastAsia="ru-RU"/>
        </w:rPr>
      </w:pPr>
      <w:r w:rsidRPr="009D42EC">
        <w:rPr>
          <w:rFonts w:ascii="Times New Roman" w:hAnsi="Times New Roman"/>
          <w:sz w:val="26"/>
          <w:szCs w:val="26"/>
        </w:rPr>
        <w:t>направлена на трансформацию системы ценностей подростка из деструктивной области, связанной с рисками употребления ПАВ, в созидательное, творческое русло.</w:t>
      </w:r>
    </w:p>
    <w:p w:rsidR="004C6E3B" w:rsidRPr="009D42EC" w:rsidRDefault="004C6E3B" w:rsidP="004C6E3B">
      <w:pPr>
        <w:pStyle w:val="a9"/>
        <w:numPr>
          <w:ilvl w:val="0"/>
          <w:numId w:val="18"/>
        </w:numPr>
        <w:tabs>
          <w:tab w:val="left" w:pos="851"/>
        </w:tabs>
        <w:spacing w:after="0" w:line="240" w:lineRule="auto"/>
        <w:ind w:left="0" w:firstLine="567"/>
        <w:jc w:val="both"/>
        <w:rPr>
          <w:rFonts w:ascii="Times New Roman" w:eastAsia="Times New Roman" w:hAnsi="Times New Roman"/>
          <w:sz w:val="26"/>
          <w:szCs w:val="26"/>
          <w:lang w:eastAsia="ru-RU"/>
        </w:rPr>
      </w:pPr>
      <w:r w:rsidRPr="009D42EC">
        <w:rPr>
          <w:rFonts w:ascii="Times New Roman" w:hAnsi="Times New Roman"/>
          <w:sz w:val="26"/>
          <w:szCs w:val="26"/>
        </w:rPr>
        <w:t xml:space="preserve">   направлена на профилактику употребления наркотических средств и психотропных веществ путём создания социально-педагогических условий развития личности подростков, содействия формированию негативного отношения к употреблению ПАВ, представлений о здоровом образе жизни и важнейших социальных навыках, способствующих успешной адаптации в современном обществе.</w:t>
      </w:r>
    </w:p>
    <w:p w:rsidR="003E27DC" w:rsidRPr="009D42EC" w:rsidRDefault="003E27DC" w:rsidP="00F822D9">
      <w:pPr>
        <w:pStyle w:val="a9"/>
        <w:tabs>
          <w:tab w:val="left" w:pos="426"/>
        </w:tabs>
        <w:spacing w:after="0" w:line="240" w:lineRule="auto"/>
        <w:ind w:left="0" w:firstLine="567"/>
        <w:rPr>
          <w:rFonts w:ascii="Times New Roman" w:hAnsi="Times New Roman"/>
          <w:sz w:val="26"/>
          <w:szCs w:val="26"/>
          <w:lang w:eastAsia="ru-RU"/>
        </w:rPr>
      </w:pPr>
      <w:r w:rsidRPr="009D42EC">
        <w:rPr>
          <w:rFonts w:ascii="Times New Roman" w:hAnsi="Times New Roman"/>
          <w:b/>
          <w:bCs/>
          <w:i/>
          <w:iCs/>
          <w:sz w:val="26"/>
          <w:szCs w:val="26"/>
          <w:lang w:eastAsia="ru-RU"/>
        </w:rPr>
        <w:t>Новизна программы</w:t>
      </w:r>
    </w:p>
    <w:p w:rsidR="0016791B" w:rsidRPr="009D42EC" w:rsidRDefault="003E27DC" w:rsidP="00F822D9">
      <w:pPr>
        <w:pStyle w:val="a9"/>
        <w:tabs>
          <w:tab w:val="left" w:pos="426"/>
        </w:tabs>
        <w:spacing w:after="0" w:line="240" w:lineRule="auto"/>
        <w:ind w:left="0" w:firstLine="567"/>
        <w:jc w:val="both"/>
        <w:rPr>
          <w:rFonts w:ascii="Times New Roman" w:hAnsi="Times New Roman"/>
          <w:sz w:val="26"/>
          <w:szCs w:val="26"/>
          <w:lang w:eastAsia="ru-RU"/>
        </w:rPr>
      </w:pPr>
      <w:r w:rsidRPr="009D42EC">
        <w:rPr>
          <w:rFonts w:ascii="Times New Roman" w:hAnsi="Times New Roman"/>
          <w:sz w:val="26"/>
          <w:szCs w:val="26"/>
          <w:lang w:eastAsia="ru-RU"/>
        </w:rPr>
        <w:t>Программа представляет собой определенную систему содержания, форм, методов и приемов педагогических воздействий. Программа опирается на принципы социальной активности, индивидуализации, мотивированности, взаимодействия личности и коллектива, развивающего воспитания и единства образовательной и воспитательной среды. Программа имеет большое значение для решения ряда воспитательных и социальных проблем.</w:t>
      </w:r>
    </w:p>
    <w:p w:rsidR="003E27DC" w:rsidRPr="009D42EC" w:rsidRDefault="003E27DC" w:rsidP="00F822D9">
      <w:pPr>
        <w:tabs>
          <w:tab w:val="left" w:pos="284"/>
        </w:tabs>
        <w:spacing w:after="0" w:line="240" w:lineRule="auto"/>
        <w:ind w:firstLine="567"/>
        <w:jc w:val="both"/>
        <w:rPr>
          <w:rFonts w:ascii="Times New Roman" w:hAnsi="Times New Roman" w:cs="Times New Roman"/>
          <w:sz w:val="26"/>
          <w:szCs w:val="26"/>
          <w:lang w:eastAsia="ru-RU"/>
        </w:rPr>
      </w:pPr>
      <w:r w:rsidRPr="009D42EC">
        <w:rPr>
          <w:rFonts w:ascii="Times New Roman" w:hAnsi="Times New Roman" w:cs="Times New Roman"/>
          <w:b/>
          <w:i/>
          <w:sz w:val="26"/>
          <w:szCs w:val="26"/>
          <w:lang w:eastAsia="ru-RU"/>
        </w:rPr>
        <w:t>Актуальность программы</w:t>
      </w:r>
    </w:p>
    <w:p w:rsidR="004C6E3B" w:rsidRPr="009D42EC" w:rsidRDefault="004C6E3B" w:rsidP="004C6E3B">
      <w:pPr>
        <w:spacing w:after="0" w:line="240" w:lineRule="auto"/>
        <w:jc w:val="both"/>
        <w:rPr>
          <w:rFonts w:ascii="Times New Roman" w:hAnsi="Times New Roman"/>
          <w:sz w:val="26"/>
          <w:szCs w:val="26"/>
        </w:rPr>
      </w:pPr>
      <w:r w:rsidRPr="009D42EC">
        <w:rPr>
          <w:rFonts w:ascii="Times New Roman" w:hAnsi="Times New Roman"/>
          <w:sz w:val="26"/>
          <w:szCs w:val="26"/>
        </w:rPr>
        <w:t>Мероприятия программы сбалансировано дают представления о негативном влиянии потребления ПАВ, но они не направлены на создание устрашающих образов наркотического бытия. Основной акцент мероприятий программы направлен на формирование у подростков компетенций, позволяющих им выстраивать позитивную линию жизни, опираясь на способности видеть и находить яркую, интересную реальность собственной жизни вне наркотического пространства. Программа ориентирована также на формирование правовой культуры подростка, как одного из условий успешности социализации молодёжи.</w:t>
      </w:r>
    </w:p>
    <w:p w:rsidR="0016791B" w:rsidRPr="009D42EC" w:rsidRDefault="0016791B" w:rsidP="00F822D9">
      <w:pPr>
        <w:tabs>
          <w:tab w:val="left" w:pos="284"/>
        </w:tabs>
        <w:spacing w:after="0" w:line="240" w:lineRule="auto"/>
        <w:ind w:firstLine="567"/>
        <w:jc w:val="both"/>
        <w:rPr>
          <w:rFonts w:ascii="Times New Roman" w:hAnsi="Times New Roman" w:cs="Times New Roman"/>
          <w:sz w:val="26"/>
          <w:szCs w:val="26"/>
          <w:lang w:eastAsia="ru-RU"/>
        </w:rPr>
      </w:pPr>
      <w:r w:rsidRPr="009D42EC">
        <w:rPr>
          <w:rFonts w:ascii="Times New Roman" w:hAnsi="Times New Roman" w:cs="Times New Roman"/>
          <w:sz w:val="26"/>
          <w:szCs w:val="26"/>
          <w:lang w:eastAsia="ru-RU"/>
        </w:rPr>
        <w:t xml:space="preserve">Реализация программы создает условия для психологической подготовки обучающихся - развития индивидуальных способностей, дальнейшего самообразования, социализации личности. </w:t>
      </w:r>
    </w:p>
    <w:p w:rsidR="0016791B" w:rsidRPr="009D42EC" w:rsidRDefault="0016791B" w:rsidP="00F822D9">
      <w:pPr>
        <w:tabs>
          <w:tab w:val="left" w:pos="284"/>
        </w:tabs>
        <w:spacing w:after="0" w:line="240" w:lineRule="auto"/>
        <w:ind w:firstLine="567"/>
        <w:jc w:val="both"/>
        <w:rPr>
          <w:rFonts w:ascii="Times New Roman" w:hAnsi="Times New Roman" w:cs="Times New Roman"/>
          <w:sz w:val="26"/>
          <w:szCs w:val="26"/>
          <w:lang w:eastAsia="ru-RU"/>
        </w:rPr>
      </w:pPr>
      <w:r w:rsidRPr="009D42EC">
        <w:rPr>
          <w:rFonts w:ascii="Times New Roman" w:hAnsi="Times New Roman" w:cs="Times New Roman"/>
          <w:sz w:val="26"/>
          <w:szCs w:val="26"/>
          <w:lang w:eastAsia="ru-RU"/>
        </w:rPr>
        <w:lastRenderedPageBreak/>
        <w:t xml:space="preserve">Программой предусматривается развитие и совершенствование психологических процессов, таких как познание, аналитическое мышление, воображение, память, эмоциональное состояние, физическое развитие обучающихся, формирование здорового образа жизни. </w:t>
      </w:r>
    </w:p>
    <w:p w:rsidR="003E27DC" w:rsidRPr="009D42EC" w:rsidRDefault="003E27DC" w:rsidP="003E27DC">
      <w:pPr>
        <w:tabs>
          <w:tab w:val="left" w:pos="284"/>
        </w:tabs>
        <w:spacing w:after="0" w:line="240" w:lineRule="auto"/>
        <w:jc w:val="both"/>
        <w:rPr>
          <w:rFonts w:ascii="Times New Roman" w:hAnsi="Times New Roman" w:cs="Times New Roman"/>
          <w:sz w:val="26"/>
          <w:szCs w:val="26"/>
          <w:lang w:eastAsia="ru-RU"/>
        </w:rPr>
      </w:pPr>
    </w:p>
    <w:p w:rsidR="004C6E3B" w:rsidRPr="009D42EC" w:rsidRDefault="004C6E3B" w:rsidP="004C6E3B">
      <w:pPr>
        <w:spacing w:after="0" w:line="240" w:lineRule="auto"/>
        <w:jc w:val="both"/>
        <w:rPr>
          <w:rFonts w:ascii="Times New Roman" w:hAnsi="Times New Roman"/>
          <w:b/>
          <w:sz w:val="26"/>
          <w:szCs w:val="26"/>
        </w:rPr>
      </w:pPr>
      <w:r w:rsidRPr="009D42EC">
        <w:rPr>
          <w:rFonts w:ascii="Times New Roman" w:hAnsi="Times New Roman"/>
          <w:b/>
          <w:sz w:val="26"/>
          <w:szCs w:val="26"/>
        </w:rPr>
        <w:t>Цели и задачи курса</w:t>
      </w:r>
    </w:p>
    <w:p w:rsidR="004C6E3B" w:rsidRPr="009D42EC" w:rsidRDefault="004C6E3B" w:rsidP="004C6E3B">
      <w:pPr>
        <w:spacing w:after="0" w:line="240" w:lineRule="auto"/>
        <w:jc w:val="both"/>
        <w:rPr>
          <w:rFonts w:ascii="Times New Roman" w:hAnsi="Times New Roman"/>
          <w:sz w:val="26"/>
          <w:szCs w:val="26"/>
        </w:rPr>
      </w:pPr>
      <w:r w:rsidRPr="009D42EC">
        <w:rPr>
          <w:rFonts w:ascii="Times New Roman" w:hAnsi="Times New Roman"/>
          <w:i/>
          <w:sz w:val="26"/>
          <w:szCs w:val="26"/>
        </w:rPr>
        <w:t xml:space="preserve">Образовательные: </w:t>
      </w:r>
      <w:r w:rsidRPr="009D42EC">
        <w:rPr>
          <w:rFonts w:ascii="Times New Roman" w:hAnsi="Times New Roman"/>
          <w:sz w:val="26"/>
          <w:szCs w:val="26"/>
        </w:rPr>
        <w:t xml:space="preserve">формирование у обучающихся представлений о понятиях «здоровье», «здоровый образ жизни», «социальная ответственность»; ознакомление с причинами и последствиями употребления ПАВ; изучение социальных и правовых норм для понимания ответственности за нарушения законодательства в сфере незаконного оборота наркотических веществ. </w:t>
      </w:r>
    </w:p>
    <w:p w:rsidR="004C6E3B" w:rsidRPr="009D42EC" w:rsidRDefault="004C6E3B" w:rsidP="004C6E3B">
      <w:pPr>
        <w:spacing w:after="0" w:line="240" w:lineRule="auto"/>
        <w:jc w:val="both"/>
        <w:rPr>
          <w:rFonts w:ascii="Times New Roman" w:hAnsi="Times New Roman"/>
          <w:sz w:val="26"/>
          <w:szCs w:val="26"/>
        </w:rPr>
      </w:pPr>
      <w:r w:rsidRPr="009D42EC">
        <w:rPr>
          <w:rFonts w:ascii="Times New Roman" w:hAnsi="Times New Roman"/>
          <w:i/>
          <w:sz w:val="26"/>
          <w:szCs w:val="26"/>
        </w:rPr>
        <w:t xml:space="preserve">   Воспитательные: </w:t>
      </w:r>
      <w:r w:rsidRPr="009D42EC">
        <w:rPr>
          <w:rFonts w:ascii="Times New Roman" w:hAnsi="Times New Roman"/>
          <w:sz w:val="26"/>
          <w:szCs w:val="26"/>
        </w:rPr>
        <w:t>формирование у обучающихся ценностей здорового образа жизни, готовности осмысленно решать повседневные жизненные ситуации, связанные с риском, в том числе риском употребления ПАВ, внутренних установок сопротивления социальному давлению группы, связанному с рисками употребления ПАВ.</w:t>
      </w:r>
    </w:p>
    <w:p w:rsidR="004C6E3B" w:rsidRPr="009D42EC" w:rsidRDefault="004C6E3B" w:rsidP="004C6E3B">
      <w:pPr>
        <w:spacing w:after="0" w:line="240" w:lineRule="auto"/>
        <w:jc w:val="both"/>
        <w:rPr>
          <w:rFonts w:ascii="Times New Roman" w:hAnsi="Times New Roman"/>
          <w:sz w:val="26"/>
          <w:szCs w:val="26"/>
        </w:rPr>
      </w:pPr>
      <w:r w:rsidRPr="009D42EC">
        <w:rPr>
          <w:rFonts w:ascii="Times New Roman" w:hAnsi="Times New Roman"/>
          <w:i/>
          <w:sz w:val="26"/>
          <w:szCs w:val="26"/>
        </w:rPr>
        <w:t xml:space="preserve">   Развивающие</w:t>
      </w:r>
      <w:r w:rsidRPr="009D42EC">
        <w:rPr>
          <w:rFonts w:ascii="Times New Roman" w:hAnsi="Times New Roman"/>
          <w:sz w:val="26"/>
          <w:szCs w:val="26"/>
        </w:rPr>
        <w:t>: развитие у обучающихся критического мышления в отношении информации, связанной с ПАВ, и мотивации к социально одобряемой деятельности; формирование у подростков нового положительного опыта для личностного развития в процессе межличностного и группового содержательного общения;создание в процессе совместной деятельности педагогов и школьников благоприятных условий для становления и развития личности обучающихся, присвоения ими внутренней ответственности за принятие на когнитивном, эмоциональном, поведенческом уровнях ценностей и норм здорового образа жизни; формирование копинг-стратегий и внутренних защит от употребления ПАВ</w:t>
      </w:r>
    </w:p>
    <w:p w:rsidR="004C6E3B" w:rsidRPr="009D42EC" w:rsidRDefault="004C6E3B" w:rsidP="004C6E3B">
      <w:pPr>
        <w:spacing w:after="0" w:line="240" w:lineRule="auto"/>
        <w:jc w:val="both"/>
        <w:rPr>
          <w:rFonts w:ascii="Times New Roman" w:hAnsi="Times New Roman"/>
          <w:b/>
          <w:sz w:val="26"/>
          <w:szCs w:val="26"/>
        </w:rPr>
      </w:pPr>
      <w:r w:rsidRPr="009D42EC">
        <w:rPr>
          <w:rFonts w:ascii="Times New Roman" w:hAnsi="Times New Roman"/>
          <w:b/>
          <w:sz w:val="26"/>
          <w:szCs w:val="26"/>
        </w:rPr>
        <w:t>Задачи</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Создать психологические условия, средовые характеристики, способствующие приобретению подростками нового положительного опыта межличностного и группового содержательного общения как фактора защиты личности от употребления ПАВ.</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Способствовать формированию основ правовой культуры как необходимости следовать социальным и правовым нормам общества на основе ознакомления с этими нормами, в том числе в сфере незаконного оборота наркотических средств и психотропных веществ.</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Способствовать формированию паттернов (повторяющихся образцов) правопослушного ответственного поведения, исполнения законов.</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Способствовать формированию здорового стиля жизни и отрицательного отношения к употреблению ПАВ.</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Создать предпосылки для формирования готовности принимать осознанные разрешения в повседневных жизненных ситуациях, в том числе ситуациях, связанных с социальными рисками, с риском употребления ПАВ.</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Способствовать развитию критического отношения к информации, связанной с ПАВ, и предложениям их приобретения и употребления.</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Содействовать развитию мотивации к социально одобряемой деятельности, исключающей употребление ПАВ.</w:t>
      </w:r>
    </w:p>
    <w:p w:rsidR="004C6E3B" w:rsidRPr="009D42EC" w:rsidRDefault="004C6E3B" w:rsidP="004C6E3B">
      <w:pPr>
        <w:numPr>
          <w:ilvl w:val="0"/>
          <w:numId w:val="19"/>
        </w:numPr>
        <w:tabs>
          <w:tab w:val="clear" w:pos="720"/>
          <w:tab w:val="num" w:pos="142"/>
          <w:tab w:val="left"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lastRenderedPageBreak/>
        <w:t>Создать условия для приобретения опта целеполагания, разработки и реализации собственных идей и проектов в сфере пропаганды здорового образа жизни, законопослушного поведения, предупреждения употребления ПАВ.</w:t>
      </w:r>
    </w:p>
    <w:p w:rsidR="0016791B" w:rsidRPr="003E27DC" w:rsidRDefault="0016791B" w:rsidP="00F822D9">
      <w:pPr>
        <w:pStyle w:val="a9"/>
        <w:tabs>
          <w:tab w:val="left" w:pos="284"/>
          <w:tab w:val="left" w:pos="851"/>
        </w:tabs>
        <w:spacing w:after="0" w:line="240" w:lineRule="auto"/>
        <w:ind w:left="0" w:firstLine="567"/>
        <w:jc w:val="both"/>
        <w:rPr>
          <w:rFonts w:ascii="Times New Roman" w:hAnsi="Times New Roman"/>
          <w:sz w:val="24"/>
          <w:szCs w:val="24"/>
        </w:rPr>
      </w:pPr>
    </w:p>
    <w:p w:rsidR="00F822D9" w:rsidRPr="009D42EC" w:rsidRDefault="00F822D9" w:rsidP="00F822D9">
      <w:pPr>
        <w:autoSpaceDE w:val="0"/>
        <w:spacing w:after="0" w:line="240" w:lineRule="auto"/>
        <w:ind w:firstLine="567"/>
        <w:jc w:val="both"/>
        <w:rPr>
          <w:rFonts w:ascii="Times New Roman" w:hAnsi="Times New Roman" w:cs="Times New Roman"/>
          <w:bCs/>
          <w:color w:val="000000"/>
          <w:sz w:val="26"/>
          <w:szCs w:val="26"/>
        </w:rPr>
      </w:pPr>
      <w:r w:rsidRPr="009D42EC">
        <w:rPr>
          <w:rFonts w:ascii="Times New Roman" w:hAnsi="Times New Roman" w:cs="Times New Roman"/>
          <w:b/>
          <w:bCs/>
          <w:i/>
          <w:color w:val="000000"/>
          <w:sz w:val="26"/>
          <w:szCs w:val="26"/>
        </w:rPr>
        <w:t>Уровень программы</w:t>
      </w:r>
      <w:r w:rsidRPr="009D42EC">
        <w:rPr>
          <w:rFonts w:ascii="Times New Roman" w:hAnsi="Times New Roman" w:cs="Times New Roman"/>
          <w:bCs/>
          <w:color w:val="000000"/>
          <w:sz w:val="26"/>
          <w:szCs w:val="26"/>
        </w:rPr>
        <w:t>: базовый.</w:t>
      </w:r>
    </w:p>
    <w:p w:rsidR="00F822D9" w:rsidRPr="009D42EC" w:rsidRDefault="00F822D9" w:rsidP="00F822D9">
      <w:pPr>
        <w:autoSpaceDE w:val="0"/>
        <w:spacing w:after="0" w:line="240" w:lineRule="auto"/>
        <w:ind w:firstLine="567"/>
        <w:jc w:val="both"/>
        <w:rPr>
          <w:rFonts w:ascii="Times New Roman" w:hAnsi="Times New Roman" w:cs="Times New Roman"/>
          <w:bCs/>
          <w:color w:val="000000"/>
          <w:sz w:val="26"/>
          <w:szCs w:val="26"/>
        </w:rPr>
      </w:pPr>
      <w:r w:rsidRPr="009D42EC">
        <w:rPr>
          <w:rFonts w:ascii="Times New Roman" w:hAnsi="Times New Roman" w:cs="Times New Roman"/>
          <w:b/>
          <w:bCs/>
          <w:i/>
          <w:color w:val="000000"/>
          <w:sz w:val="26"/>
          <w:szCs w:val="26"/>
        </w:rPr>
        <w:t>Общий объем реализации</w:t>
      </w:r>
      <w:r w:rsidRPr="009D42EC">
        <w:rPr>
          <w:rFonts w:ascii="Times New Roman" w:hAnsi="Times New Roman" w:cs="Times New Roman"/>
          <w:bCs/>
          <w:i/>
          <w:color w:val="000000"/>
          <w:sz w:val="26"/>
          <w:szCs w:val="26"/>
        </w:rPr>
        <w:t>:</w:t>
      </w:r>
      <w:r w:rsidR="002F4E87" w:rsidRPr="009D42EC">
        <w:rPr>
          <w:rFonts w:ascii="Times New Roman" w:hAnsi="Times New Roman" w:cs="Times New Roman"/>
          <w:bCs/>
          <w:color w:val="000000"/>
          <w:sz w:val="26"/>
          <w:szCs w:val="26"/>
        </w:rPr>
        <w:t xml:space="preserve"> 34 часа</w:t>
      </w:r>
      <w:r w:rsidRPr="009D42EC">
        <w:rPr>
          <w:rFonts w:ascii="Times New Roman" w:hAnsi="Times New Roman" w:cs="Times New Roman"/>
          <w:bCs/>
          <w:color w:val="000000"/>
          <w:sz w:val="26"/>
          <w:szCs w:val="26"/>
        </w:rPr>
        <w:t>.</w:t>
      </w:r>
    </w:p>
    <w:p w:rsidR="0016791B" w:rsidRPr="009D42EC" w:rsidRDefault="00F822D9" w:rsidP="00F822D9">
      <w:pPr>
        <w:autoSpaceDE w:val="0"/>
        <w:spacing w:after="0" w:line="240" w:lineRule="auto"/>
        <w:ind w:firstLine="567"/>
        <w:jc w:val="both"/>
        <w:rPr>
          <w:rFonts w:ascii="Times New Roman" w:hAnsi="Times New Roman" w:cs="Times New Roman"/>
          <w:sz w:val="26"/>
          <w:szCs w:val="26"/>
          <w:lang w:eastAsia="ru-RU"/>
        </w:rPr>
      </w:pPr>
      <w:r w:rsidRPr="009D42EC">
        <w:rPr>
          <w:rFonts w:ascii="Times New Roman" w:hAnsi="Times New Roman" w:cs="Times New Roman"/>
          <w:bCs/>
          <w:color w:val="000000"/>
          <w:sz w:val="26"/>
          <w:szCs w:val="26"/>
        </w:rPr>
        <w:t xml:space="preserve">Настоящая программа </w:t>
      </w:r>
      <w:r w:rsidRPr="009D42EC">
        <w:rPr>
          <w:rFonts w:ascii="Times New Roman" w:hAnsi="Times New Roman" w:cs="Times New Roman"/>
          <w:b/>
          <w:bCs/>
          <w:color w:val="000000"/>
          <w:sz w:val="26"/>
          <w:szCs w:val="26"/>
        </w:rPr>
        <w:t>рассчитана</w:t>
      </w:r>
      <w:r w:rsidRPr="009D42EC">
        <w:rPr>
          <w:rFonts w:ascii="Times New Roman" w:hAnsi="Times New Roman" w:cs="Times New Roman"/>
          <w:bCs/>
          <w:color w:val="000000"/>
          <w:sz w:val="26"/>
          <w:szCs w:val="26"/>
        </w:rPr>
        <w:t xml:space="preserve"> на один год обучени</w:t>
      </w:r>
      <w:r w:rsidR="002F4E87" w:rsidRPr="009D42EC">
        <w:rPr>
          <w:rFonts w:ascii="Times New Roman" w:hAnsi="Times New Roman" w:cs="Times New Roman"/>
          <w:bCs/>
          <w:color w:val="000000"/>
          <w:sz w:val="26"/>
          <w:szCs w:val="26"/>
        </w:rPr>
        <w:t>я, 1 час по 1 раз</w:t>
      </w:r>
      <w:r w:rsidR="004C6E3B" w:rsidRPr="009D42EC">
        <w:rPr>
          <w:rFonts w:ascii="Times New Roman" w:hAnsi="Times New Roman" w:cs="Times New Roman"/>
          <w:bCs/>
          <w:color w:val="000000"/>
          <w:sz w:val="26"/>
          <w:szCs w:val="26"/>
        </w:rPr>
        <w:t xml:space="preserve"> в неделю (34</w:t>
      </w:r>
      <w:r w:rsidRPr="009D42EC">
        <w:rPr>
          <w:rFonts w:ascii="Times New Roman" w:hAnsi="Times New Roman" w:cs="Times New Roman"/>
          <w:bCs/>
          <w:color w:val="000000"/>
          <w:sz w:val="26"/>
          <w:szCs w:val="26"/>
        </w:rPr>
        <w:t xml:space="preserve"> учебных недель).</w:t>
      </w:r>
    </w:p>
    <w:p w:rsidR="0016791B" w:rsidRPr="009D42EC" w:rsidRDefault="00891FFA" w:rsidP="00F822D9">
      <w:pPr>
        <w:pStyle w:val="a0"/>
        <w:tabs>
          <w:tab w:val="left" w:pos="284"/>
        </w:tabs>
        <w:spacing w:after="0" w:line="240" w:lineRule="auto"/>
        <w:ind w:firstLine="567"/>
        <w:jc w:val="both"/>
        <w:rPr>
          <w:rFonts w:ascii="Times New Roman" w:hAnsi="Times New Roman" w:cs="Times New Roman"/>
          <w:sz w:val="26"/>
          <w:szCs w:val="26"/>
        </w:rPr>
      </w:pPr>
      <w:r w:rsidRPr="009D42EC">
        <w:rPr>
          <w:rFonts w:ascii="Times New Roman" w:hAnsi="Times New Roman" w:cs="Times New Roman"/>
          <w:b/>
          <w:i/>
          <w:sz w:val="26"/>
          <w:szCs w:val="26"/>
        </w:rPr>
        <w:t>Адресат программы.</w:t>
      </w:r>
      <w:r w:rsidR="00F63DEB">
        <w:rPr>
          <w:rFonts w:ascii="Times New Roman" w:hAnsi="Times New Roman" w:cs="Times New Roman"/>
          <w:b/>
          <w:i/>
          <w:sz w:val="26"/>
          <w:szCs w:val="26"/>
        </w:rPr>
        <w:t xml:space="preserve"> </w:t>
      </w:r>
      <w:bookmarkStart w:id="0" w:name="_GoBack"/>
      <w:bookmarkEnd w:id="0"/>
      <w:r w:rsidR="0016791B" w:rsidRPr="009D42EC">
        <w:rPr>
          <w:rFonts w:ascii="Times New Roman" w:hAnsi="Times New Roman" w:cs="Times New Roman"/>
          <w:sz w:val="26"/>
          <w:szCs w:val="26"/>
        </w:rPr>
        <w:t>Данная программа военно-патриотической направленности ориентирована на обучающихся</w:t>
      </w:r>
      <w:r w:rsidR="004C6E3B" w:rsidRPr="009D42EC">
        <w:rPr>
          <w:rFonts w:ascii="Times New Roman" w:hAnsi="Times New Roman" w:cs="Times New Roman"/>
          <w:sz w:val="26"/>
          <w:szCs w:val="26"/>
        </w:rPr>
        <w:t xml:space="preserve"> 12-13</w:t>
      </w:r>
      <w:r w:rsidR="00025402" w:rsidRPr="009D42EC">
        <w:rPr>
          <w:rFonts w:ascii="Times New Roman" w:hAnsi="Times New Roman" w:cs="Times New Roman"/>
          <w:sz w:val="26"/>
          <w:szCs w:val="26"/>
        </w:rPr>
        <w:t xml:space="preserve"> лет</w:t>
      </w:r>
      <w:r w:rsidR="0016791B" w:rsidRPr="009D42EC">
        <w:rPr>
          <w:rFonts w:ascii="Times New Roman" w:hAnsi="Times New Roman" w:cs="Times New Roman"/>
          <w:sz w:val="26"/>
          <w:szCs w:val="26"/>
        </w:rPr>
        <w:t>.</w:t>
      </w:r>
    </w:p>
    <w:p w:rsidR="00F822D9" w:rsidRPr="009D42EC" w:rsidRDefault="00F822D9" w:rsidP="00F822D9">
      <w:pPr>
        <w:spacing w:after="0" w:line="240" w:lineRule="auto"/>
        <w:ind w:firstLine="567"/>
        <w:jc w:val="both"/>
        <w:rPr>
          <w:rFonts w:ascii="Times New Roman" w:hAnsi="Times New Roman" w:cs="Times New Roman"/>
          <w:color w:val="000000"/>
          <w:sz w:val="26"/>
          <w:szCs w:val="26"/>
          <w:lang w:eastAsia="ru-RU"/>
        </w:rPr>
      </w:pPr>
      <w:r w:rsidRPr="009D42EC">
        <w:rPr>
          <w:rFonts w:ascii="Times New Roman" w:hAnsi="Times New Roman" w:cs="Times New Roman"/>
          <w:b/>
          <w:i/>
          <w:color w:val="000000"/>
          <w:sz w:val="26"/>
          <w:szCs w:val="26"/>
          <w:lang w:eastAsia="ru-RU"/>
        </w:rPr>
        <w:t>Форма обучения</w:t>
      </w:r>
      <w:r w:rsidRPr="009D42EC">
        <w:rPr>
          <w:rFonts w:ascii="Times New Roman" w:hAnsi="Times New Roman" w:cs="Times New Roman"/>
          <w:color w:val="000000"/>
          <w:sz w:val="26"/>
          <w:szCs w:val="26"/>
          <w:lang w:eastAsia="ru-RU"/>
        </w:rPr>
        <w:t>– очная.</w:t>
      </w:r>
    </w:p>
    <w:p w:rsidR="00F822D9" w:rsidRPr="009D42EC" w:rsidRDefault="00F822D9" w:rsidP="00F822D9">
      <w:pPr>
        <w:spacing w:after="0" w:line="240" w:lineRule="auto"/>
        <w:ind w:firstLine="567"/>
        <w:jc w:val="both"/>
        <w:rPr>
          <w:rFonts w:ascii="Times New Roman" w:hAnsi="Times New Roman" w:cs="Times New Roman"/>
          <w:color w:val="000000"/>
          <w:sz w:val="26"/>
          <w:szCs w:val="26"/>
          <w:lang w:eastAsia="ru-RU"/>
        </w:rPr>
      </w:pPr>
      <w:r w:rsidRPr="009D42EC">
        <w:rPr>
          <w:rFonts w:ascii="Times New Roman" w:hAnsi="Times New Roman" w:cs="Times New Roman"/>
          <w:color w:val="000000"/>
          <w:sz w:val="26"/>
          <w:szCs w:val="26"/>
          <w:lang w:eastAsia="ru-RU"/>
        </w:rPr>
        <w:t xml:space="preserve">При </w:t>
      </w:r>
      <w:r w:rsidR="00891FFA" w:rsidRPr="009D42EC">
        <w:rPr>
          <w:rFonts w:ascii="Times New Roman" w:hAnsi="Times New Roman" w:cs="Times New Roman"/>
          <w:color w:val="000000"/>
          <w:sz w:val="26"/>
          <w:szCs w:val="26"/>
          <w:lang w:eastAsia="ru-RU"/>
        </w:rPr>
        <w:t>реализации программы возможно применение электронного обучения и</w:t>
      </w:r>
      <w:r w:rsidRPr="009D42EC">
        <w:rPr>
          <w:rFonts w:ascii="Times New Roman" w:hAnsi="Times New Roman" w:cs="Times New Roman"/>
          <w:color w:val="000000"/>
          <w:sz w:val="26"/>
          <w:szCs w:val="26"/>
          <w:lang w:eastAsia="ru-RU"/>
        </w:rPr>
        <w:t xml:space="preserve"> дистанционных </w:t>
      </w:r>
      <w:r w:rsidR="00891FFA" w:rsidRPr="009D42EC">
        <w:rPr>
          <w:rFonts w:ascii="Times New Roman" w:hAnsi="Times New Roman" w:cs="Times New Roman"/>
          <w:color w:val="000000"/>
          <w:sz w:val="26"/>
          <w:szCs w:val="26"/>
          <w:lang w:eastAsia="ru-RU"/>
        </w:rPr>
        <w:t xml:space="preserve">образовательных </w:t>
      </w:r>
      <w:r w:rsidRPr="009D42EC">
        <w:rPr>
          <w:rFonts w:ascii="Times New Roman" w:hAnsi="Times New Roman" w:cs="Times New Roman"/>
          <w:color w:val="000000"/>
          <w:sz w:val="26"/>
          <w:szCs w:val="26"/>
          <w:lang w:eastAsia="ru-RU"/>
        </w:rPr>
        <w:t>технологий.</w:t>
      </w:r>
    </w:p>
    <w:p w:rsidR="00F822D9" w:rsidRPr="009D42EC" w:rsidRDefault="00F822D9" w:rsidP="00F822D9">
      <w:pPr>
        <w:spacing w:after="0" w:line="240" w:lineRule="auto"/>
        <w:ind w:firstLine="567"/>
        <w:jc w:val="both"/>
        <w:rPr>
          <w:rFonts w:ascii="Times New Roman" w:hAnsi="Times New Roman" w:cs="Times New Roman"/>
          <w:b/>
          <w:i/>
          <w:color w:val="000000"/>
          <w:sz w:val="26"/>
          <w:szCs w:val="26"/>
          <w:lang w:eastAsia="ru-RU"/>
        </w:rPr>
      </w:pPr>
      <w:r w:rsidRPr="009D42EC">
        <w:rPr>
          <w:rFonts w:ascii="Times New Roman" w:hAnsi="Times New Roman" w:cs="Times New Roman"/>
          <w:b/>
          <w:i/>
          <w:color w:val="000000"/>
          <w:sz w:val="26"/>
          <w:szCs w:val="26"/>
          <w:lang w:eastAsia="ru-RU"/>
        </w:rPr>
        <w:t>Количество обучающихся в группе.</w:t>
      </w:r>
    </w:p>
    <w:p w:rsidR="00F822D9" w:rsidRPr="009D42EC" w:rsidRDefault="00F822D9" w:rsidP="00F822D9">
      <w:pPr>
        <w:spacing w:after="0" w:line="240" w:lineRule="auto"/>
        <w:ind w:firstLine="567"/>
        <w:jc w:val="both"/>
        <w:rPr>
          <w:rFonts w:ascii="Times New Roman" w:hAnsi="Times New Roman" w:cs="Times New Roman"/>
          <w:color w:val="000000"/>
          <w:sz w:val="26"/>
          <w:szCs w:val="26"/>
          <w:lang w:eastAsia="ru-RU"/>
        </w:rPr>
      </w:pPr>
      <w:r w:rsidRPr="009D42EC">
        <w:rPr>
          <w:rFonts w:ascii="Times New Roman" w:hAnsi="Times New Roman" w:cs="Times New Roman"/>
          <w:color w:val="000000"/>
          <w:sz w:val="26"/>
          <w:szCs w:val="26"/>
          <w:lang w:eastAsia="ru-RU"/>
        </w:rPr>
        <w:t xml:space="preserve">Минимальная наполняемость группы – </w:t>
      </w:r>
      <w:r w:rsidR="004C6E3B" w:rsidRPr="009D42EC">
        <w:rPr>
          <w:rFonts w:ascii="Times New Roman" w:hAnsi="Times New Roman" w:cs="Times New Roman"/>
          <w:color w:val="000000"/>
          <w:sz w:val="26"/>
          <w:szCs w:val="26"/>
          <w:lang w:eastAsia="ru-RU"/>
        </w:rPr>
        <w:t>30</w:t>
      </w:r>
      <w:r w:rsidRPr="009D42EC">
        <w:rPr>
          <w:rFonts w:ascii="Times New Roman" w:hAnsi="Times New Roman" w:cs="Times New Roman"/>
          <w:color w:val="000000"/>
          <w:sz w:val="26"/>
          <w:szCs w:val="26"/>
          <w:lang w:eastAsia="ru-RU"/>
        </w:rPr>
        <w:t xml:space="preserve"> человек.</w:t>
      </w:r>
    </w:p>
    <w:p w:rsidR="004C6E3B" w:rsidRPr="009D42EC" w:rsidRDefault="004C6E3B" w:rsidP="00F822D9">
      <w:pPr>
        <w:autoSpaceDE w:val="0"/>
        <w:spacing w:after="0" w:line="240" w:lineRule="auto"/>
        <w:ind w:firstLine="567"/>
        <w:jc w:val="both"/>
        <w:rPr>
          <w:rFonts w:ascii="Times New Roman" w:hAnsi="Times New Roman" w:cs="Times New Roman"/>
          <w:b/>
          <w:i/>
          <w:color w:val="000000"/>
          <w:sz w:val="26"/>
          <w:szCs w:val="26"/>
        </w:rPr>
      </w:pPr>
    </w:p>
    <w:p w:rsidR="003E27DC" w:rsidRPr="009D42EC" w:rsidRDefault="003E27DC" w:rsidP="00F822D9">
      <w:pPr>
        <w:autoSpaceDE w:val="0"/>
        <w:spacing w:after="0" w:line="240" w:lineRule="auto"/>
        <w:ind w:firstLine="567"/>
        <w:jc w:val="both"/>
        <w:rPr>
          <w:rFonts w:ascii="Times New Roman" w:hAnsi="Times New Roman" w:cs="Times New Roman"/>
          <w:b/>
          <w:i/>
          <w:color w:val="000000"/>
          <w:sz w:val="26"/>
          <w:szCs w:val="26"/>
        </w:rPr>
      </w:pPr>
      <w:r w:rsidRPr="009D42EC">
        <w:rPr>
          <w:rFonts w:ascii="Times New Roman" w:hAnsi="Times New Roman" w:cs="Times New Roman"/>
          <w:b/>
          <w:i/>
          <w:color w:val="000000"/>
          <w:sz w:val="26"/>
          <w:szCs w:val="26"/>
        </w:rPr>
        <w:t>Формы занятий:</w:t>
      </w:r>
    </w:p>
    <w:p w:rsidR="003E27DC" w:rsidRPr="009D42EC" w:rsidRDefault="003E27DC" w:rsidP="00F822D9">
      <w:pPr>
        <w:autoSpaceDE w:val="0"/>
        <w:spacing w:after="0" w:line="240" w:lineRule="auto"/>
        <w:ind w:firstLine="567"/>
        <w:jc w:val="both"/>
        <w:rPr>
          <w:rFonts w:ascii="Times New Roman" w:hAnsi="Times New Roman" w:cs="Times New Roman"/>
          <w:color w:val="000000"/>
          <w:sz w:val="26"/>
          <w:szCs w:val="26"/>
        </w:rPr>
      </w:pPr>
      <w:r w:rsidRPr="009D42EC">
        <w:rPr>
          <w:rFonts w:ascii="Times New Roman" w:hAnsi="Times New Roman" w:cs="Times New Roman"/>
          <w:color w:val="000000"/>
          <w:sz w:val="26"/>
          <w:szCs w:val="26"/>
        </w:rPr>
        <w:t>1. теоретические занятия</w:t>
      </w:r>
    </w:p>
    <w:p w:rsidR="003E27DC" w:rsidRPr="009D42EC" w:rsidRDefault="003E27DC" w:rsidP="00F822D9">
      <w:pPr>
        <w:autoSpaceDE w:val="0"/>
        <w:spacing w:after="0" w:line="240" w:lineRule="auto"/>
        <w:ind w:firstLine="567"/>
        <w:jc w:val="both"/>
        <w:rPr>
          <w:rFonts w:ascii="Times New Roman" w:hAnsi="Times New Roman" w:cs="Times New Roman"/>
          <w:color w:val="000000"/>
          <w:sz w:val="26"/>
          <w:szCs w:val="26"/>
        </w:rPr>
      </w:pPr>
      <w:r w:rsidRPr="009D42EC">
        <w:rPr>
          <w:rFonts w:ascii="Times New Roman" w:hAnsi="Times New Roman" w:cs="Times New Roman"/>
          <w:color w:val="000000"/>
          <w:sz w:val="26"/>
          <w:szCs w:val="26"/>
        </w:rPr>
        <w:t xml:space="preserve">2. практические занятия </w:t>
      </w:r>
    </w:p>
    <w:p w:rsidR="003E27DC" w:rsidRPr="009D42EC" w:rsidRDefault="003E27DC" w:rsidP="00F822D9">
      <w:pPr>
        <w:autoSpaceDE w:val="0"/>
        <w:spacing w:after="0" w:line="240" w:lineRule="auto"/>
        <w:ind w:firstLine="567"/>
        <w:jc w:val="both"/>
        <w:rPr>
          <w:rFonts w:ascii="Times New Roman" w:hAnsi="Times New Roman" w:cs="Times New Roman"/>
          <w:color w:val="000000"/>
          <w:sz w:val="26"/>
          <w:szCs w:val="26"/>
        </w:rPr>
      </w:pPr>
      <w:r w:rsidRPr="009D42EC">
        <w:rPr>
          <w:rFonts w:ascii="Times New Roman" w:hAnsi="Times New Roman" w:cs="Times New Roman"/>
          <w:color w:val="000000"/>
          <w:sz w:val="26"/>
          <w:szCs w:val="26"/>
        </w:rPr>
        <w:t>3. индивидуальная работа (написание рефератов), групповая работа и т. д.</w:t>
      </w:r>
    </w:p>
    <w:p w:rsidR="00497E08" w:rsidRPr="009D42EC" w:rsidRDefault="00497E08" w:rsidP="00F822D9">
      <w:pPr>
        <w:pStyle w:val="a6"/>
        <w:tabs>
          <w:tab w:val="left" w:pos="142"/>
          <w:tab w:val="left" w:pos="284"/>
        </w:tabs>
        <w:spacing w:before="0" w:after="0" w:line="240" w:lineRule="auto"/>
        <w:ind w:firstLine="567"/>
        <w:rPr>
          <w:rFonts w:ascii="Times New Roman" w:hAnsi="Times New Roman" w:cs="Times New Roman"/>
          <w:color w:val="000000"/>
          <w:sz w:val="26"/>
          <w:szCs w:val="26"/>
        </w:rPr>
      </w:pPr>
    </w:p>
    <w:p w:rsidR="00497E08" w:rsidRPr="009D42EC" w:rsidRDefault="00497E08" w:rsidP="00AD673D">
      <w:pPr>
        <w:pStyle w:val="a6"/>
        <w:tabs>
          <w:tab w:val="left" w:pos="142"/>
          <w:tab w:val="left" w:pos="284"/>
        </w:tabs>
        <w:spacing w:before="0" w:after="0" w:line="240" w:lineRule="auto"/>
        <w:ind w:firstLine="0"/>
        <w:jc w:val="center"/>
        <w:rPr>
          <w:rFonts w:ascii="Times New Roman" w:hAnsi="Times New Roman" w:cs="Times New Roman"/>
          <w:b/>
          <w:color w:val="000000"/>
          <w:sz w:val="26"/>
          <w:szCs w:val="26"/>
        </w:rPr>
      </w:pPr>
      <w:r w:rsidRPr="009D42EC">
        <w:rPr>
          <w:rFonts w:ascii="Times New Roman" w:hAnsi="Times New Roman" w:cs="Times New Roman"/>
          <w:b/>
          <w:sz w:val="26"/>
          <w:szCs w:val="26"/>
        </w:rPr>
        <w:t>Учебно-тематический план дополнительной общеобразовательной программы</w:t>
      </w:r>
    </w:p>
    <w:p w:rsidR="002F34EE" w:rsidRPr="003E27DC" w:rsidRDefault="002F34EE" w:rsidP="003E27DC">
      <w:pPr>
        <w:tabs>
          <w:tab w:val="left" w:pos="284"/>
        </w:tabs>
        <w:spacing w:after="0" w:line="240" w:lineRule="auto"/>
        <w:rPr>
          <w:rFonts w:ascii="Times New Roman" w:eastAsia="Calibri" w:hAnsi="Times New Roman" w:cs="Times New Roman"/>
          <w:b/>
          <w:sz w:val="24"/>
          <w:szCs w:val="24"/>
          <w:lang w:eastAsia="en-US"/>
        </w:rPr>
      </w:pPr>
    </w:p>
    <w:p w:rsidR="004C6E3B" w:rsidRPr="00EA293A" w:rsidRDefault="002F4E87" w:rsidP="004C6E3B">
      <w:pPr>
        <w:tabs>
          <w:tab w:val="left" w:pos="0"/>
          <w:tab w:val="left" w:pos="142"/>
          <w:tab w:val="num" w:pos="426"/>
        </w:tabs>
        <w:spacing w:after="0" w:line="240" w:lineRule="auto"/>
        <w:jc w:val="center"/>
        <w:rPr>
          <w:rFonts w:ascii="Times New Roman" w:hAnsi="Times New Roman"/>
          <w:b/>
          <w:sz w:val="24"/>
          <w:szCs w:val="24"/>
        </w:rPr>
      </w:pPr>
      <w:r>
        <w:rPr>
          <w:rFonts w:ascii="Times New Roman" w:hAnsi="Times New Roman"/>
          <w:b/>
          <w:sz w:val="24"/>
          <w:szCs w:val="24"/>
        </w:rPr>
        <w:t>«Я принимаю вызов!» (34</w:t>
      </w:r>
      <w:r w:rsidR="004C6E3B" w:rsidRPr="00EA293A">
        <w:rPr>
          <w:rFonts w:ascii="Times New Roman" w:hAnsi="Times New Roman"/>
          <w:b/>
          <w:sz w:val="24"/>
          <w:szCs w:val="24"/>
        </w:rPr>
        <w:t xml:space="preserve"> ч)</w:t>
      </w:r>
    </w:p>
    <w:tbl>
      <w:tblPr>
        <w:tblStyle w:val="aa"/>
        <w:tblW w:w="9776" w:type="dxa"/>
        <w:tblLook w:val="01E0" w:firstRow="1" w:lastRow="1" w:firstColumn="1" w:lastColumn="1" w:noHBand="0" w:noVBand="0"/>
      </w:tblPr>
      <w:tblGrid>
        <w:gridCol w:w="988"/>
        <w:gridCol w:w="5811"/>
        <w:gridCol w:w="993"/>
        <w:gridCol w:w="708"/>
        <w:gridCol w:w="621"/>
        <w:gridCol w:w="655"/>
      </w:tblGrid>
      <w:tr w:rsidR="004C6E3B" w:rsidRPr="00EA293A" w:rsidTr="00842747">
        <w:trPr>
          <w:trHeight w:val="378"/>
        </w:trPr>
        <w:tc>
          <w:tcPr>
            <w:tcW w:w="988" w:type="dxa"/>
            <w:vMerge w:val="restart"/>
          </w:tcPr>
          <w:p w:rsidR="004C6E3B" w:rsidRPr="00EA293A" w:rsidRDefault="004C6E3B" w:rsidP="00842747">
            <w:pPr>
              <w:tabs>
                <w:tab w:val="left" w:pos="0"/>
                <w:tab w:val="left" w:pos="142"/>
                <w:tab w:val="num" w:pos="426"/>
              </w:tabs>
              <w:rPr>
                <w:rFonts w:ascii="Times New Roman" w:hAnsi="Times New Roman"/>
                <w:b/>
                <w:sz w:val="24"/>
                <w:szCs w:val="24"/>
              </w:rPr>
            </w:pPr>
            <w:r w:rsidRPr="00EA293A">
              <w:rPr>
                <w:rFonts w:ascii="Times New Roman" w:hAnsi="Times New Roman"/>
                <w:b/>
                <w:sz w:val="24"/>
                <w:szCs w:val="24"/>
              </w:rPr>
              <w:t>№</w:t>
            </w:r>
          </w:p>
          <w:p w:rsidR="004C6E3B" w:rsidRPr="00EA293A" w:rsidRDefault="004C6E3B" w:rsidP="00842747">
            <w:pPr>
              <w:tabs>
                <w:tab w:val="left" w:pos="0"/>
                <w:tab w:val="left" w:pos="142"/>
                <w:tab w:val="num" w:pos="426"/>
              </w:tabs>
              <w:rPr>
                <w:rFonts w:ascii="Times New Roman" w:hAnsi="Times New Roman"/>
                <w:b/>
                <w:sz w:val="24"/>
                <w:szCs w:val="24"/>
              </w:rPr>
            </w:pPr>
            <w:r w:rsidRPr="00EA293A">
              <w:rPr>
                <w:rFonts w:ascii="Times New Roman" w:hAnsi="Times New Roman"/>
                <w:b/>
                <w:sz w:val="24"/>
                <w:szCs w:val="24"/>
              </w:rPr>
              <w:t>п/п</w:t>
            </w:r>
          </w:p>
        </w:tc>
        <w:tc>
          <w:tcPr>
            <w:tcW w:w="5811" w:type="dxa"/>
            <w:vMerge w:val="restart"/>
          </w:tcPr>
          <w:p w:rsidR="004C6E3B" w:rsidRPr="00EA293A" w:rsidRDefault="004C6E3B" w:rsidP="00842747">
            <w:pPr>
              <w:tabs>
                <w:tab w:val="left" w:pos="0"/>
                <w:tab w:val="left" w:pos="142"/>
                <w:tab w:val="num" w:pos="426"/>
              </w:tabs>
              <w:rPr>
                <w:rFonts w:ascii="Times New Roman" w:hAnsi="Times New Roman"/>
                <w:b/>
                <w:sz w:val="24"/>
                <w:szCs w:val="24"/>
              </w:rPr>
            </w:pPr>
            <w:r w:rsidRPr="00EA293A">
              <w:rPr>
                <w:rFonts w:ascii="Times New Roman" w:hAnsi="Times New Roman"/>
                <w:b/>
                <w:sz w:val="24"/>
                <w:szCs w:val="24"/>
              </w:rPr>
              <w:t>Разделы, темы</w:t>
            </w:r>
          </w:p>
        </w:tc>
        <w:tc>
          <w:tcPr>
            <w:tcW w:w="993" w:type="dxa"/>
            <w:vMerge w:val="restart"/>
          </w:tcPr>
          <w:p w:rsidR="004C6E3B" w:rsidRPr="00EA293A" w:rsidRDefault="004C6E3B" w:rsidP="00842747">
            <w:pPr>
              <w:tabs>
                <w:tab w:val="left" w:pos="0"/>
                <w:tab w:val="left" w:pos="142"/>
                <w:tab w:val="num" w:pos="426"/>
              </w:tabs>
              <w:rPr>
                <w:rFonts w:ascii="Times New Roman" w:hAnsi="Times New Roman"/>
                <w:b/>
                <w:sz w:val="24"/>
                <w:szCs w:val="24"/>
              </w:rPr>
            </w:pPr>
            <w:r w:rsidRPr="00EA293A">
              <w:rPr>
                <w:rFonts w:ascii="Times New Roman" w:hAnsi="Times New Roman"/>
                <w:b/>
                <w:sz w:val="24"/>
                <w:szCs w:val="24"/>
              </w:rPr>
              <w:t xml:space="preserve">Кол-во часов </w:t>
            </w:r>
          </w:p>
        </w:tc>
        <w:tc>
          <w:tcPr>
            <w:tcW w:w="1984" w:type="dxa"/>
            <w:gridSpan w:val="3"/>
          </w:tcPr>
          <w:p w:rsidR="004C6E3B" w:rsidRPr="00EA293A" w:rsidRDefault="004C6E3B" w:rsidP="00842747">
            <w:pPr>
              <w:tabs>
                <w:tab w:val="left" w:pos="0"/>
                <w:tab w:val="left" w:pos="142"/>
                <w:tab w:val="num" w:pos="426"/>
              </w:tabs>
              <w:rPr>
                <w:rFonts w:ascii="Times New Roman" w:hAnsi="Times New Roman"/>
                <w:b/>
                <w:sz w:val="24"/>
                <w:szCs w:val="24"/>
              </w:rPr>
            </w:pPr>
            <w:r w:rsidRPr="00EA293A">
              <w:rPr>
                <w:rFonts w:ascii="Times New Roman" w:hAnsi="Times New Roman"/>
                <w:b/>
                <w:sz w:val="24"/>
                <w:szCs w:val="24"/>
              </w:rPr>
              <w:t>Дата</w:t>
            </w:r>
          </w:p>
        </w:tc>
      </w:tr>
      <w:tr w:rsidR="004C6E3B" w:rsidRPr="00EA293A" w:rsidTr="00842747">
        <w:trPr>
          <w:trHeight w:val="684"/>
        </w:trPr>
        <w:tc>
          <w:tcPr>
            <w:tcW w:w="988" w:type="dxa"/>
            <w:vMerge/>
          </w:tcPr>
          <w:p w:rsidR="004C6E3B" w:rsidRPr="00EA293A" w:rsidRDefault="004C6E3B" w:rsidP="00842747">
            <w:pPr>
              <w:tabs>
                <w:tab w:val="left" w:pos="0"/>
                <w:tab w:val="left" w:pos="142"/>
                <w:tab w:val="num" w:pos="426"/>
              </w:tabs>
              <w:rPr>
                <w:rFonts w:ascii="Times New Roman" w:hAnsi="Times New Roman"/>
                <w:b/>
                <w:sz w:val="24"/>
                <w:szCs w:val="24"/>
              </w:rPr>
            </w:pPr>
          </w:p>
        </w:tc>
        <w:tc>
          <w:tcPr>
            <w:tcW w:w="5811" w:type="dxa"/>
            <w:vMerge/>
          </w:tcPr>
          <w:p w:rsidR="004C6E3B" w:rsidRPr="00EA293A" w:rsidRDefault="004C6E3B" w:rsidP="00842747">
            <w:pPr>
              <w:tabs>
                <w:tab w:val="left" w:pos="0"/>
                <w:tab w:val="left" w:pos="142"/>
                <w:tab w:val="num" w:pos="426"/>
              </w:tabs>
              <w:rPr>
                <w:rFonts w:ascii="Times New Roman" w:hAnsi="Times New Roman"/>
                <w:b/>
                <w:sz w:val="24"/>
                <w:szCs w:val="24"/>
              </w:rPr>
            </w:pPr>
          </w:p>
        </w:tc>
        <w:tc>
          <w:tcPr>
            <w:tcW w:w="993" w:type="dxa"/>
            <w:vMerge/>
          </w:tcPr>
          <w:p w:rsidR="004C6E3B" w:rsidRPr="00EA293A" w:rsidRDefault="004C6E3B" w:rsidP="00842747">
            <w:pPr>
              <w:tabs>
                <w:tab w:val="left" w:pos="0"/>
                <w:tab w:val="left" w:pos="142"/>
                <w:tab w:val="num" w:pos="426"/>
              </w:tabs>
              <w:rPr>
                <w:rFonts w:ascii="Times New Roman" w:hAnsi="Times New Roman"/>
                <w:b/>
                <w:sz w:val="24"/>
                <w:szCs w:val="24"/>
              </w:rPr>
            </w:pPr>
          </w:p>
        </w:tc>
        <w:tc>
          <w:tcPr>
            <w:tcW w:w="708" w:type="dxa"/>
          </w:tcPr>
          <w:p w:rsidR="004C6E3B" w:rsidRPr="00EA293A" w:rsidRDefault="004C6E3B" w:rsidP="00842747">
            <w:pPr>
              <w:tabs>
                <w:tab w:val="left" w:pos="0"/>
                <w:tab w:val="left" w:pos="142"/>
                <w:tab w:val="num" w:pos="426"/>
              </w:tabs>
              <w:rPr>
                <w:rFonts w:ascii="Times New Roman" w:hAnsi="Times New Roman"/>
                <w:b/>
                <w:sz w:val="24"/>
                <w:szCs w:val="24"/>
              </w:rPr>
            </w:pPr>
          </w:p>
        </w:tc>
        <w:tc>
          <w:tcPr>
            <w:tcW w:w="621" w:type="dxa"/>
          </w:tcPr>
          <w:p w:rsidR="004C6E3B" w:rsidRPr="00EA293A" w:rsidRDefault="004C6E3B" w:rsidP="00842747">
            <w:pPr>
              <w:tabs>
                <w:tab w:val="left" w:pos="0"/>
                <w:tab w:val="left" w:pos="142"/>
                <w:tab w:val="num" w:pos="426"/>
              </w:tabs>
              <w:rPr>
                <w:rFonts w:ascii="Times New Roman" w:hAnsi="Times New Roman"/>
                <w:b/>
                <w:sz w:val="24"/>
                <w:szCs w:val="24"/>
              </w:rPr>
            </w:pPr>
          </w:p>
        </w:tc>
        <w:tc>
          <w:tcPr>
            <w:tcW w:w="655" w:type="dxa"/>
          </w:tcPr>
          <w:p w:rsidR="004C6E3B" w:rsidRPr="00EA293A" w:rsidRDefault="004C6E3B" w:rsidP="00842747">
            <w:pPr>
              <w:tabs>
                <w:tab w:val="left" w:pos="0"/>
                <w:tab w:val="left" w:pos="142"/>
                <w:tab w:val="num" w:pos="426"/>
              </w:tabs>
              <w:rPr>
                <w:rFonts w:ascii="Times New Roman" w:hAnsi="Times New Roman"/>
                <w:b/>
                <w:sz w:val="24"/>
                <w:szCs w:val="24"/>
              </w:rPr>
            </w:pPr>
          </w:p>
        </w:tc>
      </w:tr>
      <w:tr w:rsidR="004C6E3B" w:rsidRPr="00EA293A" w:rsidTr="00842747">
        <w:tc>
          <w:tcPr>
            <w:tcW w:w="988" w:type="dxa"/>
          </w:tcPr>
          <w:p w:rsidR="004C6E3B" w:rsidRPr="00EA293A" w:rsidRDefault="004C6E3B"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w:t>
            </w:r>
          </w:p>
        </w:tc>
        <w:tc>
          <w:tcPr>
            <w:tcW w:w="5811" w:type="dxa"/>
          </w:tcPr>
          <w:p w:rsidR="004C6E3B" w:rsidRPr="00EA293A" w:rsidRDefault="004C6E3B"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 xml:space="preserve">Техника безопасности. Навыки вступления в контакт в условиях группового взаимодействия как фактор предупреждения вовлечения в употребление ПАВ.  </w:t>
            </w:r>
          </w:p>
        </w:tc>
        <w:tc>
          <w:tcPr>
            <w:tcW w:w="993" w:type="dxa"/>
          </w:tcPr>
          <w:p w:rsidR="004C6E3B" w:rsidRPr="00EA293A" w:rsidRDefault="002F4E87" w:rsidP="00842747">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21"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55"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r>
      <w:tr w:rsidR="004C6E3B" w:rsidRPr="00EA293A" w:rsidTr="00842747">
        <w:tc>
          <w:tcPr>
            <w:tcW w:w="988" w:type="dxa"/>
          </w:tcPr>
          <w:p w:rsidR="004C6E3B" w:rsidRPr="00EA293A" w:rsidRDefault="004C6E3B"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w:t>
            </w:r>
          </w:p>
        </w:tc>
        <w:tc>
          <w:tcPr>
            <w:tcW w:w="5811" w:type="dxa"/>
          </w:tcPr>
          <w:p w:rsidR="004C6E3B" w:rsidRPr="00EA293A" w:rsidRDefault="004C6E3B"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 xml:space="preserve">Навыки вступления в контакт в условиях группового взаимодействия как фактор предупреждения вовлечения в употребление ПАВ. </w:t>
            </w:r>
          </w:p>
        </w:tc>
        <w:tc>
          <w:tcPr>
            <w:tcW w:w="993" w:type="dxa"/>
          </w:tcPr>
          <w:p w:rsidR="004C6E3B" w:rsidRPr="00EA293A" w:rsidRDefault="002F4E87" w:rsidP="00842747">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21"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55"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r>
      <w:tr w:rsidR="004C6E3B" w:rsidRPr="00EA293A" w:rsidTr="00842747">
        <w:tc>
          <w:tcPr>
            <w:tcW w:w="988" w:type="dxa"/>
          </w:tcPr>
          <w:p w:rsidR="004C6E3B" w:rsidRPr="00EA293A" w:rsidRDefault="004C6E3B"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3</w:t>
            </w:r>
          </w:p>
        </w:tc>
        <w:tc>
          <w:tcPr>
            <w:tcW w:w="5811" w:type="dxa"/>
          </w:tcPr>
          <w:p w:rsidR="004C6E3B" w:rsidRPr="00EA293A" w:rsidRDefault="004C6E3B"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Формирование критического мышления. Практикум (тренинг) «Отреагирования негативных эмоциональных состояний»</w:t>
            </w:r>
          </w:p>
        </w:tc>
        <w:tc>
          <w:tcPr>
            <w:tcW w:w="993" w:type="dxa"/>
          </w:tcPr>
          <w:p w:rsidR="004C6E3B" w:rsidRPr="00EA293A" w:rsidRDefault="002F4E87" w:rsidP="00842747">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21"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55"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r>
      <w:tr w:rsidR="004C6E3B" w:rsidRPr="00EA293A" w:rsidTr="00842747">
        <w:tc>
          <w:tcPr>
            <w:tcW w:w="988" w:type="dxa"/>
          </w:tcPr>
          <w:p w:rsidR="004C6E3B" w:rsidRPr="00EA293A" w:rsidRDefault="004C6E3B"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4</w:t>
            </w:r>
          </w:p>
        </w:tc>
        <w:tc>
          <w:tcPr>
            <w:tcW w:w="5811" w:type="dxa"/>
          </w:tcPr>
          <w:p w:rsidR="004C6E3B" w:rsidRPr="00EA293A" w:rsidRDefault="004C6E3B"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 xml:space="preserve">   Практикум (тренинг) «Отреагирования негативных эмоциональных состояний» Организация выставки и представление (презентация) творческих работ участников «Я и мои эмоции»</w:t>
            </w:r>
          </w:p>
        </w:tc>
        <w:tc>
          <w:tcPr>
            <w:tcW w:w="993" w:type="dxa"/>
          </w:tcPr>
          <w:p w:rsidR="004C6E3B" w:rsidRPr="00EA293A" w:rsidRDefault="002F4E87" w:rsidP="00842747">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21"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c>
          <w:tcPr>
            <w:tcW w:w="655" w:type="dxa"/>
          </w:tcPr>
          <w:p w:rsidR="004C6E3B" w:rsidRPr="00EA293A" w:rsidRDefault="004C6E3B"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5</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Профилактика конфликтов как фактора, провоцирующего начало употребления ПАВ. Продуктивное поведение в конфликте</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6.</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«Конфликты и технологии разрешения конфликтов»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b/>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b/>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b/>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7.</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 xml:space="preserve">Практикум (тренинг) «Технологии разрешения </w:t>
            </w:r>
            <w:r w:rsidRPr="00EA293A">
              <w:rPr>
                <w:rFonts w:ascii="Times New Roman" w:hAnsi="Times New Roman"/>
                <w:sz w:val="24"/>
                <w:szCs w:val="24"/>
              </w:rPr>
              <w:lastRenderedPageBreak/>
              <w:t>конфликтных ситуаций»</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lastRenderedPageBreak/>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lastRenderedPageBreak/>
              <w:t>8</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Игровой практикум (тренинг) «Навыки позитивного общения в эмоционально напряжённых ситуациях»</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 xml:space="preserve">  9.</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«Психология жизненного успеха»</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10.</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«Развитие критического мышления в отношении информации, связанной с ПАВ»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11.</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«Технологии принятия ответственного решения»</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12.</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Викторина «Мир моего Я»</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13.</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«Что такое стресс»</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14.</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Стрессоустойчивость и стратегии совладающего поведения как фактор профилактики употребления ПАВ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15.</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«Как совладать со стрессом. Стратегии совладающего поведения (коппинг-стратегии)»</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16.</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Формирование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17.</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«Безопасное поведение и социальные риски, связанные с ПАВ»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18.</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Диспут «Употребление ПАВ – риск для здоровья и жизни: моя личная позиция»</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19</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 xml:space="preserve">Практикум (тренинг) «Навыки уверенного поведения в </w:t>
            </w:r>
            <w:r>
              <w:rPr>
                <w:rFonts w:ascii="Times New Roman" w:hAnsi="Times New Roman"/>
                <w:sz w:val="24"/>
                <w:szCs w:val="24"/>
              </w:rPr>
              <w:t>ситуации социального риска «Спасибо, нет!</w:t>
            </w:r>
            <w:r w:rsidRPr="00EA293A">
              <w:rPr>
                <w:rFonts w:ascii="Times New Roman" w:hAnsi="Times New Roman"/>
                <w:sz w:val="24"/>
                <w:szCs w:val="24"/>
              </w:rPr>
              <w:t>»</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20</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с элементами арт-педагогики. «Я принимаю вызов: ПАВ как риск для здоровья и успеха»</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21.</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Представления о воздействии рекламы в сфере предложения ПАВ на принятие решений</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22.</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«Реклама как метод воздействия на поведение человека»</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23.</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«Как противостоять давлению рекламы в сфере предложения ПАВ»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24.</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ПАВ и незаконного оборота наркотиков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25.</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«Правовая культура и правила делового межличностного общения как условие безопасного поведения в обществе»</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26.</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с элементами ролевой игры «Моя правовая ответственность»</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27.</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 xml:space="preserve">Интернет-пространство и профилактика </w:t>
            </w:r>
            <w:r w:rsidRPr="00EA293A">
              <w:rPr>
                <w:rFonts w:ascii="Times New Roman" w:hAnsi="Times New Roman"/>
                <w:sz w:val="24"/>
                <w:szCs w:val="24"/>
              </w:rPr>
              <w:lastRenderedPageBreak/>
              <w:t>употребления ПАВ: риски и возможности</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lastRenderedPageBreak/>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lastRenderedPageBreak/>
              <w:t>28.</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«Информационно-коммуникативная сеть Интернет как поле рисков и сфера возможностей в профилактике употребления ПАВ подростками и молодёжью»</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29.</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«Как обеспечить свою безопасность в интернет-пространстве?»</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30.</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Пропаганда здорового образа жизни и профилактика употребления ПАВ</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31.</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Интерактивная беседа «Здоровье человека как ценность и как сфера личной ответственности»</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32.</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Практикум (тренинг) с элементами подготовки к добровольчеству в сфере пропаганды здорового образа жизни: «Здоровый образ жизни – для меня!»</w:t>
            </w:r>
          </w:p>
        </w:tc>
        <w:tc>
          <w:tcPr>
            <w:tcW w:w="993" w:type="dxa"/>
          </w:tcPr>
          <w:p w:rsidR="002F4E87" w:rsidRPr="00EA293A" w:rsidRDefault="002F4E87" w:rsidP="00FE7DE5">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33</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Социальное проектирование. Разработка и реализация проектов по пропаганде здорового образа жизни и негативному отношению к немедицинскому употреблению ПАВ</w:t>
            </w:r>
          </w:p>
        </w:tc>
        <w:tc>
          <w:tcPr>
            <w:tcW w:w="993" w:type="dxa"/>
          </w:tcPr>
          <w:p w:rsidR="002F4E87" w:rsidRPr="00EA293A" w:rsidRDefault="002F4E87" w:rsidP="00842747">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jc w:val="center"/>
              <w:rPr>
                <w:rFonts w:ascii="Times New Roman" w:hAnsi="Times New Roman"/>
                <w:sz w:val="24"/>
                <w:szCs w:val="24"/>
              </w:rPr>
            </w:pPr>
            <w:r w:rsidRPr="00EA293A">
              <w:rPr>
                <w:rFonts w:ascii="Times New Roman" w:hAnsi="Times New Roman"/>
                <w:sz w:val="24"/>
                <w:szCs w:val="24"/>
              </w:rPr>
              <w:t>34</w:t>
            </w: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Выставка и представление (презентация) проектов по пропаганде здорового образа жизни и формированию негативного отношения к немедицинскому употреблению ПАВ «Здоровый образ жизни – для меня!»</w:t>
            </w:r>
          </w:p>
        </w:tc>
        <w:tc>
          <w:tcPr>
            <w:tcW w:w="993" w:type="dxa"/>
          </w:tcPr>
          <w:p w:rsidR="002F4E87" w:rsidRPr="00EA293A" w:rsidRDefault="002F4E87" w:rsidP="00842747">
            <w:pPr>
              <w:tabs>
                <w:tab w:val="left" w:pos="0"/>
                <w:tab w:val="left" w:pos="142"/>
                <w:tab w:val="num" w:pos="426"/>
              </w:tabs>
              <w:jc w:val="center"/>
              <w:rPr>
                <w:rFonts w:ascii="Times New Roman" w:hAnsi="Times New Roman"/>
                <w:sz w:val="24"/>
                <w:szCs w:val="24"/>
              </w:rPr>
            </w:pPr>
            <w:r>
              <w:rPr>
                <w:rFonts w:ascii="Times New Roman" w:hAnsi="Times New Roman"/>
                <w:sz w:val="24"/>
                <w:szCs w:val="24"/>
              </w:rPr>
              <w:t>1</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r w:rsidR="002F4E87" w:rsidRPr="00EA293A" w:rsidTr="00842747">
        <w:tc>
          <w:tcPr>
            <w:tcW w:w="988" w:type="dxa"/>
          </w:tcPr>
          <w:p w:rsidR="002F4E87" w:rsidRPr="00EA293A" w:rsidRDefault="002F4E87" w:rsidP="00842747">
            <w:pPr>
              <w:tabs>
                <w:tab w:val="left" w:pos="0"/>
                <w:tab w:val="left" w:pos="142"/>
                <w:tab w:val="num" w:pos="426"/>
              </w:tabs>
              <w:rPr>
                <w:rFonts w:ascii="Times New Roman" w:hAnsi="Times New Roman"/>
                <w:sz w:val="24"/>
                <w:szCs w:val="24"/>
              </w:rPr>
            </w:pPr>
          </w:p>
        </w:tc>
        <w:tc>
          <w:tcPr>
            <w:tcW w:w="5811" w:type="dxa"/>
          </w:tcPr>
          <w:p w:rsidR="002F4E87" w:rsidRPr="00EA293A" w:rsidRDefault="002F4E87" w:rsidP="00842747">
            <w:pPr>
              <w:tabs>
                <w:tab w:val="left" w:pos="0"/>
                <w:tab w:val="left" w:pos="142"/>
                <w:tab w:val="num" w:pos="426"/>
              </w:tabs>
              <w:rPr>
                <w:rFonts w:ascii="Times New Roman" w:hAnsi="Times New Roman"/>
                <w:sz w:val="24"/>
                <w:szCs w:val="24"/>
              </w:rPr>
            </w:pPr>
            <w:r w:rsidRPr="00EA293A">
              <w:rPr>
                <w:rFonts w:ascii="Times New Roman" w:hAnsi="Times New Roman"/>
                <w:sz w:val="24"/>
                <w:szCs w:val="24"/>
              </w:rPr>
              <w:t>ИТОГО</w:t>
            </w:r>
          </w:p>
        </w:tc>
        <w:tc>
          <w:tcPr>
            <w:tcW w:w="993" w:type="dxa"/>
          </w:tcPr>
          <w:p w:rsidR="002F4E87" w:rsidRPr="00EA293A" w:rsidRDefault="002F4E87" w:rsidP="00842747">
            <w:pPr>
              <w:tabs>
                <w:tab w:val="left" w:pos="0"/>
                <w:tab w:val="left" w:pos="142"/>
                <w:tab w:val="num" w:pos="426"/>
              </w:tabs>
              <w:jc w:val="center"/>
              <w:rPr>
                <w:rFonts w:ascii="Times New Roman" w:hAnsi="Times New Roman"/>
                <w:sz w:val="24"/>
                <w:szCs w:val="24"/>
              </w:rPr>
            </w:pPr>
            <w:r>
              <w:rPr>
                <w:rFonts w:ascii="Times New Roman" w:hAnsi="Times New Roman"/>
                <w:sz w:val="24"/>
                <w:szCs w:val="24"/>
              </w:rPr>
              <w:t>34</w:t>
            </w:r>
          </w:p>
        </w:tc>
        <w:tc>
          <w:tcPr>
            <w:tcW w:w="708"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21"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c>
          <w:tcPr>
            <w:tcW w:w="655" w:type="dxa"/>
          </w:tcPr>
          <w:p w:rsidR="002F4E87" w:rsidRPr="00EA293A" w:rsidRDefault="002F4E87" w:rsidP="00842747">
            <w:pPr>
              <w:tabs>
                <w:tab w:val="left" w:pos="0"/>
                <w:tab w:val="left" w:pos="142"/>
                <w:tab w:val="num" w:pos="426"/>
              </w:tabs>
              <w:jc w:val="center"/>
              <w:rPr>
                <w:rFonts w:ascii="Times New Roman" w:hAnsi="Times New Roman"/>
                <w:sz w:val="24"/>
                <w:szCs w:val="24"/>
              </w:rPr>
            </w:pPr>
          </w:p>
        </w:tc>
      </w:tr>
    </w:tbl>
    <w:p w:rsidR="004C6E3B" w:rsidRPr="00EA293A" w:rsidRDefault="004C6E3B" w:rsidP="004C6E3B">
      <w:pPr>
        <w:tabs>
          <w:tab w:val="left" w:pos="0"/>
          <w:tab w:val="left" w:pos="142"/>
          <w:tab w:val="num" w:pos="426"/>
        </w:tabs>
        <w:spacing w:after="0" w:line="240" w:lineRule="auto"/>
        <w:rPr>
          <w:rFonts w:ascii="Times New Roman" w:hAnsi="Times New Roman"/>
          <w:sz w:val="24"/>
          <w:szCs w:val="24"/>
        </w:rPr>
      </w:pPr>
    </w:p>
    <w:p w:rsidR="004C6E3B" w:rsidRPr="009D42EC" w:rsidRDefault="004C6E3B" w:rsidP="004C6E3B">
      <w:pPr>
        <w:tabs>
          <w:tab w:val="left" w:pos="0"/>
          <w:tab w:val="left" w:pos="142"/>
          <w:tab w:val="num" w:pos="426"/>
        </w:tabs>
        <w:spacing w:after="0" w:line="240" w:lineRule="auto"/>
        <w:jc w:val="center"/>
        <w:rPr>
          <w:rFonts w:ascii="Times New Roman" w:hAnsi="Times New Roman"/>
          <w:b/>
          <w:i/>
          <w:sz w:val="26"/>
          <w:szCs w:val="26"/>
        </w:rPr>
      </w:pPr>
      <w:r w:rsidRPr="009D42EC">
        <w:rPr>
          <w:rFonts w:ascii="Times New Roman" w:hAnsi="Times New Roman"/>
          <w:b/>
          <w:i/>
          <w:sz w:val="26"/>
          <w:szCs w:val="26"/>
        </w:rPr>
        <w:t>Содержание курса</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1.Навыки вступления в контакт в условиях группового взаимодействия как фактор предупреждения вовлечения в употребление ПАВ. Первичная диагностика (</w:t>
      </w:r>
      <w:r w:rsidR="00262508" w:rsidRPr="009D42EC">
        <w:rPr>
          <w:rFonts w:ascii="Times New Roman" w:hAnsi="Times New Roman"/>
          <w:b/>
          <w:sz w:val="26"/>
          <w:szCs w:val="26"/>
        </w:rPr>
        <w:t>2</w:t>
      </w:r>
      <w:r w:rsidRPr="009D42EC">
        <w:rPr>
          <w:rFonts w:ascii="Times New Roman" w:hAnsi="Times New Roman"/>
          <w:b/>
          <w:sz w:val="26"/>
          <w:szCs w:val="26"/>
        </w:rPr>
        <w:t>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Для профилактики употребления ПАВ обучающимися важное значение имеет степень сформированности у них личностных качеств, обеспечивающих возможность выбора эффективных стратегий поведения в различных ситуациях социального взаимодействия, в том числе в ситуациях, связанных с риском вовлечения в группы сверстников, демонстрирующих аддиктивные (зависимые) формы поведения, а также в ситуациях предложения попробовать наркотики. Важное значение в аспекте профилактики приобретают коммуникативные навыки, включающие в себя умение понимать и учитывать намерения и способы коммуникации партнёра по общению, наличие опыта позитивного межличностного общения в группе сверстников без использования ПАВ, первичная диагностика актуальной социальной ситуации в классе и индивидуальных психолого-педагогических характеристик обучающихся – участников занятий.</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Основные понятия: </w:t>
      </w:r>
      <w:r w:rsidRPr="009D42EC">
        <w:rPr>
          <w:rFonts w:ascii="Times New Roman" w:hAnsi="Times New Roman"/>
          <w:sz w:val="26"/>
          <w:szCs w:val="26"/>
        </w:rPr>
        <w:t xml:space="preserve">формирование группы, интеграция в группу сверстников и построение продуктивного взаимодействия со сверстниками и ведущим – взрослым. Правила группового взаимодействия, правила круга. Общение как базовая потребность человека. Правила установления контакта как первый этап эффективного группового взаимодействия. Техники общения. Коммуникативная рефлексия как способ осознания оснований собственных действий и действий партнёра. Языковые средства для </w:t>
      </w:r>
      <w:r w:rsidRPr="009D42EC">
        <w:rPr>
          <w:rFonts w:ascii="Times New Roman" w:hAnsi="Times New Roman"/>
          <w:sz w:val="26"/>
          <w:szCs w:val="26"/>
        </w:rPr>
        <w:lastRenderedPageBreak/>
        <w:t>отображения своих чувств, мыслей, мотивов и потребностей. Регуляция собственного речевого поведения как основы коммуникативной компетентности.</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Формы работы</w:t>
      </w:r>
      <w:r w:rsidRPr="009D42EC">
        <w:rPr>
          <w:rFonts w:ascii="Times New Roman" w:hAnsi="Times New Roman"/>
          <w:sz w:val="26"/>
          <w:szCs w:val="26"/>
        </w:rPr>
        <w:t>:игровые упражнения и задания, рефлексивное общение.</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2. Навыки отреагирования негативных эмоциональных состояний в условиях группового взаимодействия. Профил</w:t>
      </w:r>
      <w:r w:rsidR="00262508" w:rsidRPr="009D42EC">
        <w:rPr>
          <w:rFonts w:ascii="Times New Roman" w:hAnsi="Times New Roman"/>
          <w:b/>
          <w:sz w:val="26"/>
          <w:szCs w:val="26"/>
        </w:rPr>
        <w:t>актика агрессивных проявлений (3</w:t>
      </w:r>
      <w:r w:rsidRPr="009D42EC">
        <w:rPr>
          <w:rFonts w:ascii="Times New Roman" w:hAnsi="Times New Roman"/>
          <w:b/>
          <w:sz w:val="26"/>
          <w:szCs w:val="26"/>
        </w:rPr>
        <w:t>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 xml:space="preserve">В подростковом возрасте агрессия подкрепляется как активно протекающими гормональными процессами, так и внешним окружением. Нередко, в случае, если ребёнок или подросток сам подвергается насилию (например, семье), агрессивное поведение является способом преодолеть собственные негативные переживания, чувство беспомощности и несостоятельности.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Все эти негативные переживания могут спровоцировать начало употребления такими подростками ПАВ.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В процессе адаптации к новым социальным условиям 6 класса, появления новых фигур значимых взрослых – педагогов, формирования в новых условиях классного коллектива возможно возникновение конфликтов, проявление негативных эмоций, в том числе агрессивных. Важное значение для конструктивного выхода из данных состояний имеет наличие у обучающихся навыков анализа и понимания своих собственных эмоциональных состояний и состояний окружающих, практических умений справляться с негативными эмоциями и выражать их.  Для профилактики употребления ПАВ важную роль играет наличие сформированных практических умений понимания и ненасильственного выражения своих негативных эмоциональных состояний, умения учитывать и координировать отличные от собственной позиции других людей в сотрудничестве, наличие навыков саморегуляции эмоциональных состояний.</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Основные понятия: </w:t>
      </w:r>
      <w:r w:rsidRPr="009D42EC">
        <w:rPr>
          <w:rFonts w:ascii="Times New Roman" w:hAnsi="Times New Roman"/>
          <w:sz w:val="26"/>
          <w:szCs w:val="26"/>
        </w:rPr>
        <w:t>эмоции и чувства. Агрессия. Способы работы с агрессией, гневом. Профилактика агрессивных проявлений. Основы саморегуляции.</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Формы работы: </w:t>
      </w:r>
      <w:r w:rsidRPr="009D42EC">
        <w:rPr>
          <w:rFonts w:ascii="Times New Roman" w:hAnsi="Times New Roman"/>
          <w:sz w:val="26"/>
          <w:szCs w:val="26"/>
        </w:rPr>
        <w:t>интерактивная беседа, практикум (тренинг), методы гармонизации эмоционального состояния.</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3. Профилактика конфликтов как фактора, провоцирующего начало употребления ПАВ. Проду</w:t>
      </w:r>
      <w:r w:rsidR="00262508" w:rsidRPr="009D42EC">
        <w:rPr>
          <w:rFonts w:ascii="Times New Roman" w:hAnsi="Times New Roman"/>
          <w:b/>
          <w:sz w:val="26"/>
          <w:szCs w:val="26"/>
        </w:rPr>
        <w:t>ктивное поведение в конфликте (3</w:t>
      </w:r>
      <w:r w:rsidRPr="009D42EC">
        <w:rPr>
          <w:rFonts w:ascii="Times New Roman" w:hAnsi="Times New Roman"/>
          <w:b/>
          <w:sz w:val="26"/>
          <w:szCs w:val="26"/>
        </w:rPr>
        <w:t xml:space="preserve"> 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Важную роль для профилактики употребления ПАВ играет формирование у обучающихся практических умений взаимодействия при решении проблемных ситуаций, в том числе в ситуации столкновения интересов в группе и команде )семья, школа, компания сверстников), понимание ими относительности мнений и подходов к решению проблемы употребления ПАВ, умений аргументировать свою точку зрения, дискутировать и отстаивать свою позицию невраждебным для оппонентов образом. Развитие у подростков умения выдерживать негативное давление группы, успешно преодолевать конфликты, общаться с другими людьми без предубеждений, принимать их достоинства и недостатки, организовывать взаимоподдержку, сотрудничество, помощь способствует формированию социальной компетентности подростков в целом.</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Основные понятия:</w:t>
      </w:r>
      <w:r w:rsidRPr="009D42EC">
        <w:rPr>
          <w:rFonts w:ascii="Times New Roman" w:hAnsi="Times New Roman"/>
          <w:sz w:val="26"/>
          <w:szCs w:val="26"/>
        </w:rPr>
        <w:t xml:space="preserve"> психология конфликта, две стороны конфликта. Профилактика конфликтов. Поведение в конфликте. Способы разрешения конфликтов. Способы обоснования и отстаивания собственной позиции.</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Формы работы:</w:t>
      </w:r>
      <w:r w:rsidRPr="009D42EC">
        <w:rPr>
          <w:rFonts w:ascii="Times New Roman" w:hAnsi="Times New Roman"/>
          <w:sz w:val="26"/>
          <w:szCs w:val="26"/>
        </w:rPr>
        <w:t xml:space="preserve"> интерактивная беседа. Практикум (тренинг). Ролевая игра.</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lastRenderedPageBreak/>
        <w:t>Тема 4. Формирование критического мышления, потребности в саморазвитии, самореализации, ответственности за принятие решений как личностных фактор</w:t>
      </w:r>
      <w:r w:rsidR="00262508" w:rsidRPr="009D42EC">
        <w:rPr>
          <w:rFonts w:ascii="Times New Roman" w:hAnsi="Times New Roman"/>
          <w:b/>
          <w:sz w:val="26"/>
          <w:szCs w:val="26"/>
        </w:rPr>
        <w:t>ов защиты от употребления ПАВ (4</w:t>
      </w:r>
      <w:r w:rsidRPr="009D42EC">
        <w:rPr>
          <w:rFonts w:ascii="Times New Roman" w:hAnsi="Times New Roman"/>
          <w:b/>
          <w:sz w:val="26"/>
          <w:szCs w:val="26"/>
        </w:rPr>
        <w:t xml:space="preserve"> 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Способность к саморазвитию, самореализации, ответственность являются фактором внутренней защиты личности от риска начала употребления ПАВ. Поэтому важное значение имеет создание педагогических условий для личностного самоопределения подростков, развитие у них критического мышления и рефлексии в форме осознанного управления своим поведением и деятельностью, направленной на достижение поставленных целей, формирование практических умений принятия ответственных решений.</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Основные понятия: </w:t>
      </w:r>
      <w:r w:rsidRPr="009D42EC">
        <w:rPr>
          <w:rFonts w:ascii="Times New Roman" w:hAnsi="Times New Roman"/>
          <w:sz w:val="26"/>
          <w:szCs w:val="26"/>
        </w:rPr>
        <w:t xml:space="preserve">психология жизненного успеха. Я – концепция, самооценка, мотивация достижения успеха. Эмпатия как осознанное понимание и сопереживание чувствам других, выражающаяся в поступках, направленных на помощь и обеспечение благополучия.  Саморегуляция деятельности. Рефлексия как свойство личности. Самоопределение и принятие ответственных решений.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Формы работы: </w:t>
      </w:r>
      <w:r w:rsidRPr="009D42EC">
        <w:rPr>
          <w:rFonts w:ascii="Times New Roman" w:hAnsi="Times New Roman"/>
          <w:sz w:val="26"/>
          <w:szCs w:val="26"/>
        </w:rPr>
        <w:t xml:space="preserve">интерактивная беседа. Практикум (тренинг). Викторина. </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 xml:space="preserve">Тема 5. Стрессоустойчивость и стратегии совладающего поведения как фактор </w:t>
      </w:r>
      <w:r w:rsidR="00262508" w:rsidRPr="009D42EC">
        <w:rPr>
          <w:rFonts w:ascii="Times New Roman" w:hAnsi="Times New Roman"/>
          <w:b/>
          <w:sz w:val="26"/>
          <w:szCs w:val="26"/>
        </w:rPr>
        <w:t>профилактики употребления ПАВ (2</w:t>
      </w:r>
      <w:r w:rsidRPr="009D42EC">
        <w:rPr>
          <w:rFonts w:ascii="Times New Roman" w:hAnsi="Times New Roman"/>
          <w:b/>
          <w:sz w:val="26"/>
          <w:szCs w:val="26"/>
        </w:rPr>
        <w:t>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Копинг – механизмы и копинг – стратегии – способы преодоления трудностей в различных сферах психической деятельности, стратегии поведения, которые применяет человек, попав в трудную жизненную ситуацию. Определено 8 основных типов стратегий копинг-поведения, которые охватывают разные аспекты личности: конфронтационный копинг, дистанцирование, самоконтроль, поиск социальной поддержки, принятие ответственности, избегание, планирование решения проблемы, положительная переоценка. Человек, оказавшись в трудной жизненной ситуации, может использовать одну или несколько стратегий копинг-поведения. У подростков, как правило, репертуар использования данных стратегий невелик. Типичным поведением в состоянии стресса , трудных жизненных ситуациях для них является враждебность и готовность к риску, попытки отделиться от ситуации, уменьшив её значимость, усилия, направленные на избегание проблемы, им сложно посмотреть на ситуацию под другим углом зрения и увидеть в ней что-то положительное, контролировать свои переживания и поступки, а также признать свою роль в возникшей проблеме. По окончании занятий у подростков расширяется репертуар стратегий совладающего поведения, что способствует повышению стрессоустойчивости и формированию психологических защит личности подростков в различных жизненных ситуациях, в том числе в ситуациях социального риска, связанных с ПАВ.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Основные понятия: </w:t>
      </w:r>
      <w:r w:rsidRPr="009D42EC">
        <w:rPr>
          <w:rFonts w:ascii="Times New Roman" w:hAnsi="Times New Roman"/>
          <w:sz w:val="26"/>
          <w:szCs w:val="26"/>
        </w:rPr>
        <w:t>стресс. Стрессоустойчивость личности. Представление о ситуациях социального риска. Самоконтроль, поиск социальной поддержки, социальная ответственность, принятие ответственности, принятие решения, положительная переоценка.</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Формы работы: </w:t>
      </w:r>
      <w:r w:rsidRPr="009D42EC">
        <w:rPr>
          <w:rFonts w:ascii="Times New Roman" w:hAnsi="Times New Roman"/>
          <w:sz w:val="26"/>
          <w:szCs w:val="26"/>
        </w:rPr>
        <w:t xml:space="preserve">интерактивная беседа. Практикум (тренинг). </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6. Формирование устойчивого негативного отношения к употреблению ПАВ в гетерогенной группе (все участники независимо от наличия либо отсутствия имеюще</w:t>
      </w:r>
      <w:r w:rsidR="00262508" w:rsidRPr="009D42EC">
        <w:rPr>
          <w:rFonts w:ascii="Times New Roman" w:hAnsi="Times New Roman"/>
          <w:b/>
          <w:sz w:val="26"/>
          <w:szCs w:val="26"/>
        </w:rPr>
        <w:t>гося опыта употребления ПАВ) (5</w:t>
      </w:r>
      <w:r w:rsidRPr="009D42EC">
        <w:rPr>
          <w:rFonts w:ascii="Times New Roman" w:hAnsi="Times New Roman"/>
          <w:b/>
          <w:sz w:val="26"/>
          <w:szCs w:val="26"/>
        </w:rPr>
        <w:t xml:space="preserve"> 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lastRenderedPageBreak/>
        <w:t>В 5 классе тема психоактивныхвеществ  (в аспекте употребления алкоголя, табака, наркотиков) должна обсуждаться с обучающимися в случае актуализации темы, связанной конкретно с алкоголем, пивом или наркотиками. Если данные темы в конкретном классе в момент проведения занятия не актуальны, целесообразно в целях обеспечения информационной безопасности обучающихся обсуждать только социальные риски, связанные с табакокурением.</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Человек в подростковом возрасте наиболее уязвим, и ему свойственны потребности в переживаниях. У подростка происходит переоценка ценностей, ему просто необходимо ощущение насыщенного переживания, поэтому он стремится к экстремальным ощущениям, таким, где есть неопределённость, риск. В таких ситуациях может возникнуть риск приобщения подростка к ПАВ.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 xml:space="preserve">Употребление ПАВ как социальная проблема. Истинные или ложные представления о ПАВ. Когда подростку предлагают курить, его решение основывается на различных факторах. Под давлением противоречивых влияний молодой человек не всегда принимает свои решения разумно, учитывая информацию о ЗОЖ. Сиюминутная выгода зачастую имеет для подростка значительно большой вес, чем долговременная. На принятие решения также влияет прежний опыт молодого человека, полученный в подобных ситуациях. Благодаря активному включению в обучение участники осознают причины начала употребления ПАВ, учатся принимать осмысленные решения. Коллективная творческая работа «Я принимаю вызов: ПАВ как риск для здоровья и успеха» как символическая коммуникация между участниками группы в процессе создания ими общего рисунка является средством предупреждения социальной изоляции и развития социальных навыков подростков, поскольку она предоставляет участникам возможность использовать символические средства коммуникации в качестве более психологически безопасных, по сравнению с речью. На основе полученного опыта символической коммуникации участники групповых занятий могут затем развивать и иные формы контакта друг с другом. Результатом применения таких техник нередко также являются модификация и коррекция присущих некоторым участникам группы дезадаптивных моделей поведения.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Основные понятия: </w:t>
      </w:r>
      <w:r w:rsidRPr="009D42EC">
        <w:rPr>
          <w:rFonts w:ascii="Times New Roman" w:hAnsi="Times New Roman"/>
          <w:sz w:val="26"/>
          <w:szCs w:val="26"/>
        </w:rPr>
        <w:t>безопасное поведение. Социальные риски. Употребление ПАВ как социальная проблема. Истинные или ложные представления о ПАВ. Навыки принятия ответственного решения. Модификация и коррекция присущих некоторым участникам группы дезадаптивных моделей поведения.</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Формы работы: </w:t>
      </w:r>
      <w:r w:rsidRPr="009D42EC">
        <w:rPr>
          <w:rFonts w:ascii="Times New Roman" w:hAnsi="Times New Roman"/>
          <w:sz w:val="26"/>
          <w:szCs w:val="26"/>
        </w:rPr>
        <w:t>интерактивная беседа. Практикум (тренинг).</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7. Представления о воздействии рекламы в сфере предло</w:t>
      </w:r>
      <w:r w:rsidR="00262508" w:rsidRPr="009D42EC">
        <w:rPr>
          <w:rFonts w:ascii="Times New Roman" w:hAnsi="Times New Roman"/>
          <w:b/>
          <w:sz w:val="26"/>
          <w:szCs w:val="26"/>
        </w:rPr>
        <w:t>жения ПАВ на принятие решений (3</w:t>
      </w:r>
      <w:r w:rsidRPr="009D42EC">
        <w:rPr>
          <w:rFonts w:ascii="Times New Roman" w:hAnsi="Times New Roman"/>
          <w:b/>
          <w:sz w:val="26"/>
          <w:szCs w:val="26"/>
        </w:rPr>
        <w:t xml:space="preserve"> 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 xml:space="preserve">Реклама построена на использовании образов, которые воздействуют на потенциальных потребителей, символизируют свободу, независимость и приключения. В свою очередь, базовые потребности подростков – это также потребности в большей степени свободы, независимости, в приключениях и острых ощущениях. Таким образом, рекламные предложения и подростки «находят» друг друга, а отсутствие у подростков опыта и навыков критического мышления, возрастные установки принимать решения не на основе взвешенного анализа ситуации, а на основе импульсивных побуждений приводят к тому, что воздействие рекламы выступает для подростков серьёзным социальным </w:t>
      </w:r>
      <w:r w:rsidRPr="009D42EC">
        <w:rPr>
          <w:rFonts w:ascii="Times New Roman" w:hAnsi="Times New Roman"/>
          <w:sz w:val="26"/>
          <w:szCs w:val="26"/>
        </w:rPr>
        <w:lastRenderedPageBreak/>
        <w:t>риском, особенно если дело касается явных или косвенных предложений рекламного характера о приобретении и употреблении ПАВ.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Основные понятия: </w:t>
      </w:r>
      <w:r w:rsidRPr="009D42EC">
        <w:rPr>
          <w:rFonts w:ascii="Times New Roman" w:hAnsi="Times New Roman"/>
          <w:sz w:val="26"/>
          <w:szCs w:val="26"/>
        </w:rPr>
        <w:t>реклама как форма привлечения потребителей ПАВ. Пути влияния на восприятие человека, создание мифов о ПАВ. Формирование у обучающихся представлений о рисках воздействия рекламы на безопасность поведения в сфере предложения ПАВ.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Формы работы: </w:t>
      </w:r>
      <w:r w:rsidRPr="009D42EC">
        <w:rPr>
          <w:rFonts w:ascii="Times New Roman" w:hAnsi="Times New Roman"/>
          <w:sz w:val="26"/>
          <w:szCs w:val="26"/>
        </w:rPr>
        <w:t xml:space="preserve"> Интерактивная беседа. Практикум (тренинг).</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8. 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ПАВ и н</w:t>
      </w:r>
      <w:r w:rsidR="00262508" w:rsidRPr="009D42EC">
        <w:rPr>
          <w:rFonts w:ascii="Times New Roman" w:hAnsi="Times New Roman"/>
          <w:b/>
          <w:sz w:val="26"/>
          <w:szCs w:val="26"/>
        </w:rPr>
        <w:t>езаконного оборота наркотиков (2</w:t>
      </w:r>
      <w:r w:rsidRPr="009D42EC">
        <w:rPr>
          <w:rFonts w:ascii="Times New Roman" w:hAnsi="Times New Roman"/>
          <w:b/>
          <w:sz w:val="26"/>
          <w:szCs w:val="26"/>
        </w:rPr>
        <w:t>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Для профилактики употребления ПАВ подростками большое значение имеет формирование у них основ правовой культуры, представлений о правах и обязанностях, в том числе в сфере ответственности за применение и распространение ПАВ. Факторами защиты личности в данной сфере в определённой степени могут выступать умение вступать в диалог и вести его на основе равноправных отношений, взаимного уважения и принятия, а также участвовать в коллективном обсуждении проблем, участвовать в дискуссии и аргументировать свою позицию.</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Основные понятия: </w:t>
      </w:r>
      <w:r w:rsidRPr="009D42EC">
        <w:rPr>
          <w:rFonts w:ascii="Times New Roman" w:hAnsi="Times New Roman"/>
          <w:sz w:val="26"/>
          <w:szCs w:val="26"/>
        </w:rPr>
        <w:t>правовая культура. Права и обязанности несовершеннолетних, в том числе в сфере ответственности за применение и распространение ПАВ.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 xml:space="preserve">Формы работы: </w:t>
      </w:r>
      <w:r w:rsidRPr="009D42EC">
        <w:rPr>
          <w:rFonts w:ascii="Times New Roman" w:hAnsi="Times New Roman"/>
          <w:sz w:val="26"/>
          <w:szCs w:val="26"/>
        </w:rPr>
        <w:t xml:space="preserve"> интерактивная беседа. Практикум (тренинг).    </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9. Интернет-пространство и профилактика употреблен</w:t>
      </w:r>
      <w:r w:rsidR="00262508" w:rsidRPr="009D42EC">
        <w:rPr>
          <w:rFonts w:ascii="Times New Roman" w:hAnsi="Times New Roman"/>
          <w:b/>
          <w:sz w:val="26"/>
          <w:szCs w:val="26"/>
        </w:rPr>
        <w:t>ия ПАВ: риски и возможности (2</w:t>
      </w:r>
      <w:r w:rsidRPr="009D42EC">
        <w:rPr>
          <w:rFonts w:ascii="Times New Roman" w:hAnsi="Times New Roman"/>
          <w:b/>
          <w:sz w:val="26"/>
          <w:szCs w:val="26"/>
        </w:rPr>
        <w:t xml:space="preserve"> 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Интернет-пространство является обширной зоной риска для подростков в аспекте предложения и распространения информации о ПАВ. Роскомнадзором проводится блокировка интернет сайтов,, вредных для здоровья детей. Способность и готовность к использованию ИКТ в целях обучения и развития является одним из механизмов защиты от негативного влияния интернет- пространства при использовании различных гаджетов,в том числе мобильных телефонов.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Основные понятия</w:t>
      </w:r>
      <w:r w:rsidRPr="009D42EC">
        <w:rPr>
          <w:rFonts w:ascii="Times New Roman" w:hAnsi="Times New Roman"/>
          <w:sz w:val="26"/>
          <w:szCs w:val="26"/>
        </w:rPr>
        <w:t>: риски и безопасное поведение в информационно-коммуникативной сети Интернет.</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Формы работы:</w:t>
      </w:r>
      <w:r w:rsidRPr="009D42EC">
        <w:rPr>
          <w:rFonts w:ascii="Times New Roman" w:hAnsi="Times New Roman"/>
          <w:sz w:val="26"/>
          <w:szCs w:val="26"/>
        </w:rPr>
        <w:t>интерактивная беседа. Практикум (тренинг).</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Тема 10. Пропаганда здорового образа жизни и п</w:t>
      </w:r>
      <w:r w:rsidR="00262508" w:rsidRPr="009D42EC">
        <w:rPr>
          <w:rFonts w:ascii="Times New Roman" w:hAnsi="Times New Roman"/>
          <w:b/>
          <w:sz w:val="26"/>
          <w:szCs w:val="26"/>
        </w:rPr>
        <w:t>рофилактика употребления ПАВ (6</w:t>
      </w:r>
      <w:r w:rsidRPr="009D42EC">
        <w:rPr>
          <w:rFonts w:ascii="Times New Roman" w:hAnsi="Times New Roman"/>
          <w:b/>
          <w:sz w:val="26"/>
          <w:szCs w:val="26"/>
        </w:rPr>
        <w:t xml:space="preserve"> 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 xml:space="preserve"> В процессе реализации программы предлагается не просто говорить о вреде и пользе ПАВ, предлагая тем самым участникам лишь пассивную позицию слушателей, а способствовать формированию у подростков ценностей здорового стиля жизни, обучать постановке реальных и достижимых целей, вырабатывать план действий, осуществлять свое право на выбор и ответственность. Для решения этих задач необходимо обучать подростков технологиям рефлексивного общения, отстаивания своей позиции, точки зрения. Социальное проектирование направлено на удовлетворение потребности подростка в самореализации, в успехе и проверке своих возможностей.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по пропаганде ЗОЖ и негативному отношению к немедицинскому употреблению ПАВ.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lastRenderedPageBreak/>
        <w:t>Основные понятия:</w:t>
      </w:r>
      <w:r w:rsidRPr="009D42EC">
        <w:rPr>
          <w:rFonts w:ascii="Times New Roman" w:hAnsi="Times New Roman"/>
          <w:sz w:val="26"/>
          <w:szCs w:val="26"/>
        </w:rPr>
        <w:t xml:space="preserve"> здоровье и здоровый образ жизни. Ценностное отношение к здоровью. Критическое мышление. Рефлексивное общение. Целеполагание в сфере пропаганды здорового образа жизни. Выбор и ответственность. Создание условий для пропаганды и формирования ценностного отношения к здоровому образу жизни вобразовательной организации. Добровольчество подростков в сфере пропаганды ЗОЖ как механизм интериоризации представлений о здоровом образе жизни современного человека и формирования лидерских  качеств личности.</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Формы работы:</w:t>
      </w:r>
      <w:r w:rsidRPr="009D42EC">
        <w:rPr>
          <w:rFonts w:ascii="Times New Roman" w:hAnsi="Times New Roman"/>
          <w:sz w:val="26"/>
          <w:szCs w:val="26"/>
        </w:rPr>
        <w:t xml:space="preserve"> интерактивная беседа. Практикум (тренинг).</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b/>
          <w:sz w:val="26"/>
          <w:szCs w:val="26"/>
        </w:rPr>
        <w:t>Тема 11. Проектирование будущего. Закрепление навыков целеполагания и поиска</w:t>
      </w:r>
      <w:r w:rsidR="00262508" w:rsidRPr="009D42EC">
        <w:rPr>
          <w:rFonts w:ascii="Times New Roman" w:hAnsi="Times New Roman"/>
          <w:b/>
          <w:sz w:val="26"/>
          <w:szCs w:val="26"/>
        </w:rPr>
        <w:t xml:space="preserve"> ресурсов для достижения цели (2</w:t>
      </w:r>
      <w:r w:rsidRPr="009D42EC">
        <w:rPr>
          <w:rFonts w:ascii="Times New Roman" w:hAnsi="Times New Roman"/>
          <w:b/>
          <w:sz w:val="26"/>
          <w:szCs w:val="26"/>
        </w:rPr>
        <w:t xml:space="preserve"> ч.)</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Представления о будущем являются показателем социальной зрелости подростка. В предподростковом и младшем подростковом возрасте начинает складываться способность к построению жизненных планов во временной перспективе. Важным фактором предупреждения и отказа от употребления ПАВ является  способность к прогнозированию как способу предвидения будущих событий. Поэтому в рамках профилактики употребления наркотических средств и психотропных веществ обучающимися важное значение приобретает подготовка пятиклассников к овладению навыками проектирования успешного и здорового будущего, целеполагания и умений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и выбирать наиболее эффективный способ достижения цели.</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Основные понятия:</w:t>
      </w:r>
      <w:r w:rsidRPr="009D42EC">
        <w:rPr>
          <w:rFonts w:ascii="Times New Roman" w:hAnsi="Times New Roman"/>
          <w:sz w:val="26"/>
          <w:szCs w:val="26"/>
        </w:rPr>
        <w:t xml:space="preserve"> навыки построения будущего на основе полученных в ходе освоения программы знаний и практического опыта.</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Формы работы:</w:t>
      </w:r>
      <w:r w:rsidRPr="009D42EC">
        <w:rPr>
          <w:rFonts w:ascii="Times New Roman" w:hAnsi="Times New Roman"/>
          <w:sz w:val="26"/>
          <w:szCs w:val="26"/>
        </w:rPr>
        <w:t xml:space="preserve"> интерактивная беседа. Практикум (тренинг). Заключительная диагностика. </w:t>
      </w:r>
    </w:p>
    <w:p w:rsidR="004C6E3B" w:rsidRPr="009D42EC" w:rsidRDefault="004C6E3B" w:rsidP="004C6E3B">
      <w:pPr>
        <w:tabs>
          <w:tab w:val="left" w:pos="0"/>
          <w:tab w:val="left" w:pos="142"/>
          <w:tab w:val="num" w:pos="426"/>
        </w:tabs>
        <w:spacing w:after="0" w:line="240" w:lineRule="auto"/>
        <w:jc w:val="both"/>
        <w:rPr>
          <w:rFonts w:ascii="Times New Roman" w:hAnsi="Times New Roman"/>
          <w:i/>
          <w:sz w:val="26"/>
          <w:szCs w:val="26"/>
        </w:rPr>
      </w:pPr>
      <w:r w:rsidRPr="009D42EC">
        <w:rPr>
          <w:rFonts w:ascii="Times New Roman" w:hAnsi="Times New Roman"/>
          <w:i/>
          <w:sz w:val="26"/>
          <w:szCs w:val="26"/>
        </w:rPr>
        <w:t xml:space="preserve">Заключительная диагностика: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 «шкала наблюдений» за личностными особенностями обучающихся, которые могут стать факторами риска употребления ПАВ (Н.И. Цыганкова, О.В. Эрлих);</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 xml:space="preserve">-«методика «Выявление и оценка коммуникативных и организаторских склонностей (качеств)» В.В. Синявского, Б.А. Федоршина;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 приобретение подростком опыта самостоятельного социально-значимого действия, направленного на пропаганду  ценностей здорового образа жизни и отрицательного отношения к употреблению ПАВ,I можно зафиксировать, наблюдая за характером (степенью мотивированности, активности, компетентности) его участия в разработке и реализации социальных проектов, мероприятиях по контролю усвоения знаний в рамках тематических блоков. Навыки вступления в контакт в условиях группового взаимодействия как фактор предупреждения вовлечения в употреблени</w:t>
      </w:r>
      <w:r w:rsidRPr="009D42EC">
        <w:rPr>
          <w:sz w:val="26"/>
          <w:szCs w:val="26"/>
        </w:rPr>
        <w:t xml:space="preserve">е </w:t>
      </w:r>
      <w:r w:rsidRPr="009D42EC">
        <w:rPr>
          <w:rFonts w:ascii="Times New Roman" w:hAnsi="Times New Roman"/>
          <w:sz w:val="26"/>
          <w:szCs w:val="26"/>
        </w:rPr>
        <w:t>ПАВ. Первичная диагностика.</w:t>
      </w:r>
    </w:p>
    <w:p w:rsidR="004C6E3B" w:rsidRPr="009D42EC" w:rsidRDefault="004C6E3B" w:rsidP="004C6E3B">
      <w:pPr>
        <w:spacing w:after="0" w:line="240" w:lineRule="auto"/>
        <w:jc w:val="both"/>
        <w:rPr>
          <w:rFonts w:ascii="Times New Roman" w:hAnsi="Times New Roman"/>
          <w:b/>
          <w:i/>
          <w:sz w:val="26"/>
          <w:szCs w:val="26"/>
        </w:rPr>
      </w:pPr>
    </w:p>
    <w:p w:rsidR="004C6E3B" w:rsidRPr="009D42EC" w:rsidRDefault="004C6E3B" w:rsidP="004C6E3B">
      <w:pPr>
        <w:spacing w:after="0" w:line="240" w:lineRule="auto"/>
        <w:jc w:val="both"/>
        <w:rPr>
          <w:rFonts w:ascii="Times New Roman" w:hAnsi="Times New Roman"/>
          <w:b/>
          <w:i/>
          <w:sz w:val="26"/>
          <w:szCs w:val="26"/>
        </w:rPr>
      </w:pPr>
    </w:p>
    <w:p w:rsidR="004C6E3B" w:rsidRPr="009D42EC" w:rsidRDefault="004C6E3B" w:rsidP="004C6E3B">
      <w:pPr>
        <w:spacing w:after="0" w:line="240" w:lineRule="auto"/>
        <w:jc w:val="both"/>
        <w:rPr>
          <w:rFonts w:ascii="Times New Roman" w:hAnsi="Times New Roman"/>
          <w:b/>
          <w:i/>
          <w:sz w:val="26"/>
          <w:szCs w:val="26"/>
        </w:rPr>
      </w:pPr>
      <w:r w:rsidRPr="009D42EC">
        <w:rPr>
          <w:rFonts w:ascii="Times New Roman" w:hAnsi="Times New Roman"/>
          <w:b/>
          <w:i/>
          <w:sz w:val="26"/>
          <w:szCs w:val="26"/>
        </w:rPr>
        <w:t>Планируемые результаты обучения</w:t>
      </w:r>
    </w:p>
    <w:p w:rsidR="004C6E3B" w:rsidRPr="009D42EC" w:rsidRDefault="004C6E3B" w:rsidP="004C6E3B">
      <w:pPr>
        <w:spacing w:after="0" w:line="240" w:lineRule="auto"/>
        <w:jc w:val="both"/>
        <w:rPr>
          <w:rFonts w:ascii="Times New Roman" w:hAnsi="Times New Roman"/>
          <w:sz w:val="26"/>
          <w:szCs w:val="26"/>
        </w:rPr>
      </w:pPr>
      <w:r w:rsidRPr="009D42EC">
        <w:rPr>
          <w:rFonts w:ascii="Times New Roman" w:hAnsi="Times New Roman"/>
          <w:b/>
          <w:sz w:val="26"/>
          <w:szCs w:val="26"/>
        </w:rPr>
        <w:t xml:space="preserve">Личностные результаты </w:t>
      </w:r>
      <w:r w:rsidRPr="009D42EC">
        <w:rPr>
          <w:rFonts w:ascii="Times New Roman" w:hAnsi="Times New Roman"/>
          <w:sz w:val="26"/>
          <w:szCs w:val="26"/>
        </w:rPr>
        <w:t>будут достигнуты в рамках когнитивного, ценностного и эмоционального, деятельностного компонентов.</w:t>
      </w:r>
    </w:p>
    <w:p w:rsidR="004C6E3B" w:rsidRPr="009D42EC" w:rsidRDefault="004C6E3B" w:rsidP="004C6E3B">
      <w:pPr>
        <w:spacing w:after="0" w:line="240" w:lineRule="auto"/>
        <w:jc w:val="both"/>
        <w:rPr>
          <w:rFonts w:ascii="Times New Roman" w:hAnsi="Times New Roman"/>
          <w:i/>
          <w:sz w:val="26"/>
          <w:szCs w:val="26"/>
        </w:rPr>
      </w:pPr>
      <w:r w:rsidRPr="009D42EC">
        <w:rPr>
          <w:rFonts w:ascii="Times New Roman" w:hAnsi="Times New Roman"/>
          <w:i/>
          <w:sz w:val="26"/>
          <w:szCs w:val="26"/>
        </w:rPr>
        <w:t>В рамках когнитивного компонента будут сформированы:</w:t>
      </w:r>
    </w:p>
    <w:p w:rsidR="004C6E3B" w:rsidRPr="009D42EC" w:rsidRDefault="004C6E3B" w:rsidP="004C6E3B">
      <w:pPr>
        <w:numPr>
          <w:ilvl w:val="0"/>
          <w:numId w:val="20"/>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lastRenderedPageBreak/>
        <w:t>знания законодательства РФ в сфере предупреждения распространения и потребления ПАВ немедицинского характера;</w:t>
      </w:r>
    </w:p>
    <w:p w:rsidR="004C6E3B" w:rsidRPr="009D42EC" w:rsidRDefault="004C6E3B" w:rsidP="004C6E3B">
      <w:pPr>
        <w:numPr>
          <w:ilvl w:val="0"/>
          <w:numId w:val="20"/>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ориентация в системе моральных норм и ценностей как условий законопослушного поведения, здорового образа жизни, предупреждения потребления ПАВ;</w:t>
      </w:r>
    </w:p>
    <w:p w:rsidR="004C6E3B" w:rsidRPr="009D42EC" w:rsidRDefault="004C6E3B" w:rsidP="004C6E3B">
      <w:pPr>
        <w:numPr>
          <w:ilvl w:val="0"/>
          <w:numId w:val="20"/>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основы социально-критического мышления, способность ориентироваться в особенностях социальных отношений и взаимодействий устанавливать взаимосвязи между общественными и политическими событиями;</w:t>
      </w:r>
    </w:p>
    <w:p w:rsidR="004C6E3B" w:rsidRPr="009D42EC" w:rsidRDefault="004C6E3B" w:rsidP="004C6E3B">
      <w:pPr>
        <w:numPr>
          <w:ilvl w:val="0"/>
          <w:numId w:val="20"/>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знание основ здорового образа жизни и здоровьесберегающих технологий, правил поведения в ситуациях социального риска, в том числе связанного с употреблением ПАВ.</w:t>
      </w:r>
    </w:p>
    <w:p w:rsidR="004C6E3B" w:rsidRPr="009D42EC" w:rsidRDefault="004C6E3B" w:rsidP="004C6E3B">
      <w:pPr>
        <w:spacing w:after="0" w:line="240" w:lineRule="auto"/>
        <w:jc w:val="both"/>
        <w:rPr>
          <w:rFonts w:ascii="Times New Roman" w:hAnsi="Times New Roman"/>
          <w:i/>
          <w:sz w:val="26"/>
          <w:szCs w:val="26"/>
        </w:rPr>
      </w:pPr>
      <w:r w:rsidRPr="009D42EC">
        <w:rPr>
          <w:rFonts w:ascii="Times New Roman" w:hAnsi="Times New Roman"/>
          <w:i/>
          <w:sz w:val="26"/>
          <w:szCs w:val="26"/>
        </w:rPr>
        <w:t>В рамках ценностного и эмоционального компонентов будут сформированы:</w:t>
      </w:r>
    </w:p>
    <w:p w:rsidR="004C6E3B" w:rsidRPr="009D42EC" w:rsidRDefault="004C6E3B" w:rsidP="004C6E3B">
      <w:pPr>
        <w:numPr>
          <w:ilvl w:val="0"/>
          <w:numId w:val="21"/>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 xml:space="preserve">готовность к равноправному сотрудничеству; </w:t>
      </w:r>
    </w:p>
    <w:p w:rsidR="004C6E3B" w:rsidRPr="009D42EC" w:rsidRDefault="004C6E3B" w:rsidP="004C6E3B">
      <w:pPr>
        <w:numPr>
          <w:ilvl w:val="0"/>
          <w:numId w:val="21"/>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уважение к личности и ее достоинствам, доброжелательного отношение к окружающим, нетерпимость к любым видам насилия;</w:t>
      </w:r>
    </w:p>
    <w:p w:rsidR="004C6E3B" w:rsidRPr="009D42EC" w:rsidRDefault="004C6E3B" w:rsidP="004C6E3B">
      <w:pPr>
        <w:numPr>
          <w:ilvl w:val="0"/>
          <w:numId w:val="21"/>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устойчивость к давлению сверстников и группы, направленному на вовлечение в потребление ПАВ, и готовность противостоять им;</w:t>
      </w:r>
    </w:p>
    <w:p w:rsidR="004C6E3B" w:rsidRPr="009D42EC" w:rsidRDefault="004C6E3B" w:rsidP="004C6E3B">
      <w:pPr>
        <w:numPr>
          <w:ilvl w:val="0"/>
          <w:numId w:val="21"/>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уважение к ценностям семьи, любовь к природе, признание ценности здоровья, своего и других людей, оптимизм в восприятии мира как условие противостояния попыткам вовлечения в потребление ПАВ;</w:t>
      </w:r>
    </w:p>
    <w:p w:rsidR="004C6E3B" w:rsidRPr="009D42EC" w:rsidRDefault="004C6E3B" w:rsidP="004C6E3B">
      <w:pPr>
        <w:numPr>
          <w:ilvl w:val="0"/>
          <w:numId w:val="21"/>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потребность в самовыражении и самореализации, социальном признании как важное условие предупреждения потребления ПАВ;</w:t>
      </w:r>
    </w:p>
    <w:p w:rsidR="004C6E3B" w:rsidRPr="009D42EC" w:rsidRDefault="004C6E3B" w:rsidP="004C6E3B">
      <w:pPr>
        <w:numPr>
          <w:ilvl w:val="0"/>
          <w:numId w:val="21"/>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 как условие предупреждения потребления ПАВ.</w:t>
      </w:r>
    </w:p>
    <w:p w:rsidR="004C6E3B" w:rsidRPr="009D42EC" w:rsidRDefault="004C6E3B" w:rsidP="004C6E3B">
      <w:pPr>
        <w:spacing w:after="0" w:line="240" w:lineRule="auto"/>
        <w:jc w:val="both"/>
        <w:rPr>
          <w:rFonts w:ascii="Times New Roman" w:hAnsi="Times New Roman"/>
          <w:i/>
          <w:sz w:val="26"/>
          <w:szCs w:val="26"/>
        </w:rPr>
      </w:pPr>
      <w:r w:rsidRPr="009D42EC">
        <w:rPr>
          <w:rFonts w:ascii="Times New Roman" w:hAnsi="Times New Roman"/>
          <w:i/>
          <w:sz w:val="26"/>
          <w:szCs w:val="26"/>
        </w:rPr>
        <w:t>В рамках деятельностного компонента будут сформированы:</w:t>
      </w:r>
    </w:p>
    <w:p w:rsidR="004C6E3B" w:rsidRPr="009D42EC" w:rsidRDefault="004C6E3B" w:rsidP="004C6E3B">
      <w:pPr>
        <w:numPr>
          <w:ilvl w:val="0"/>
          <w:numId w:val="22"/>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готовность и способность к участию в пределах возрастных компетенций к организации и проведению школьных и внешкольных мероприятий, в деятельности детских и молодёжных общественных организаций, имеющих социальную направленность, в волонтёрской деятельности в сфере предупреждения потребления ПАВ;</w:t>
      </w:r>
    </w:p>
    <w:p w:rsidR="004C6E3B" w:rsidRPr="009D42EC" w:rsidRDefault="004C6E3B" w:rsidP="004C6E3B">
      <w:pPr>
        <w:numPr>
          <w:ilvl w:val="0"/>
          <w:numId w:val="22"/>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умение вести диалог на основе равноправных отношений и взаимного уважения и принятия;</w:t>
      </w:r>
    </w:p>
    <w:p w:rsidR="004C6E3B" w:rsidRPr="009D42EC" w:rsidRDefault="004C6E3B" w:rsidP="004C6E3B">
      <w:pPr>
        <w:numPr>
          <w:ilvl w:val="0"/>
          <w:numId w:val="22"/>
        </w:numPr>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умение конструктивно разрешать конфликты;</w:t>
      </w:r>
    </w:p>
    <w:p w:rsidR="004C6E3B" w:rsidRPr="009D42EC" w:rsidRDefault="004C6E3B" w:rsidP="004C6E3B">
      <w:pPr>
        <w:numPr>
          <w:ilvl w:val="0"/>
          <w:numId w:val="22"/>
        </w:numPr>
        <w:tabs>
          <w:tab w:val="clear" w:pos="780"/>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 xml:space="preserve"> готовность и способность к соблюдению моральных норм в отношении взрослых и сверстников;</w:t>
      </w:r>
    </w:p>
    <w:p w:rsidR="004C6E3B" w:rsidRPr="009D42EC" w:rsidRDefault="004C6E3B" w:rsidP="004C6E3B">
      <w:pPr>
        <w:numPr>
          <w:ilvl w:val="0"/>
          <w:numId w:val="22"/>
        </w:numPr>
        <w:tabs>
          <w:tab w:val="clear" w:pos="780"/>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потребность в участии в общественной жизни ближайшего социального окружения и в общественно полезной деятельности, связанной с проектированием моделей ЗОЖ и профилактикой потребления ПАВ;</w:t>
      </w:r>
    </w:p>
    <w:p w:rsidR="004C6E3B" w:rsidRPr="009D42EC" w:rsidRDefault="004C6E3B" w:rsidP="004C6E3B">
      <w:pPr>
        <w:numPr>
          <w:ilvl w:val="0"/>
          <w:numId w:val="22"/>
        </w:numPr>
        <w:tabs>
          <w:tab w:val="clear" w:pos="780"/>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умение строить жизненные планы, создавать и реализовывать социальные проекты в сфере ЗОЖ, профилактики потребления ПАВ.</w:t>
      </w:r>
    </w:p>
    <w:p w:rsidR="004C6E3B" w:rsidRPr="009D42EC" w:rsidRDefault="004C6E3B" w:rsidP="004C6E3B">
      <w:pPr>
        <w:tabs>
          <w:tab w:val="num" w:pos="284"/>
        </w:tabs>
        <w:spacing w:after="0" w:line="240" w:lineRule="auto"/>
        <w:jc w:val="both"/>
        <w:rPr>
          <w:rFonts w:ascii="Times New Roman" w:hAnsi="Times New Roman"/>
          <w:i/>
          <w:sz w:val="26"/>
          <w:szCs w:val="26"/>
        </w:rPr>
      </w:pPr>
      <w:r w:rsidRPr="009D42EC">
        <w:rPr>
          <w:rFonts w:ascii="Times New Roman" w:hAnsi="Times New Roman"/>
          <w:i/>
          <w:sz w:val="26"/>
          <w:szCs w:val="26"/>
        </w:rPr>
        <w:t>В рамках деятельностного компонента выпускник получит возможность для формирования:</w:t>
      </w:r>
    </w:p>
    <w:p w:rsidR="004C6E3B" w:rsidRPr="009D42EC" w:rsidRDefault="004C6E3B" w:rsidP="004C6E3B">
      <w:pPr>
        <w:numPr>
          <w:ilvl w:val="0"/>
          <w:numId w:val="23"/>
        </w:numPr>
        <w:tabs>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готовности к самообразованию и самовоспитанию как условий позитивной самореализации;</w:t>
      </w:r>
    </w:p>
    <w:p w:rsidR="004C6E3B" w:rsidRPr="009D42EC" w:rsidRDefault="004C6E3B" w:rsidP="004C6E3B">
      <w:pPr>
        <w:numPr>
          <w:ilvl w:val="0"/>
          <w:numId w:val="23"/>
        </w:numPr>
        <w:tabs>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компетентности в реализации основ ЗОЖ в поступках и деятельности;</w:t>
      </w:r>
    </w:p>
    <w:p w:rsidR="004C6E3B" w:rsidRPr="009D42EC" w:rsidRDefault="004C6E3B" w:rsidP="004C6E3B">
      <w:pPr>
        <w:numPr>
          <w:ilvl w:val="0"/>
          <w:numId w:val="23"/>
        </w:numPr>
        <w:tabs>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lastRenderedPageBreak/>
        <w:t>морального сознания на конвенциональном уровне, способности к решению моральных дилемм в ситуациях социальной неопределённости и ситуациях, сопряжённых с риском употребления ПАВ.</w:t>
      </w:r>
    </w:p>
    <w:p w:rsidR="004C6E3B" w:rsidRPr="009D42EC" w:rsidRDefault="004C6E3B" w:rsidP="004C6E3B">
      <w:pPr>
        <w:tabs>
          <w:tab w:val="num" w:pos="284"/>
        </w:tabs>
        <w:spacing w:after="0" w:line="240" w:lineRule="auto"/>
        <w:jc w:val="both"/>
        <w:rPr>
          <w:rFonts w:ascii="Times New Roman" w:hAnsi="Times New Roman"/>
          <w:b/>
          <w:sz w:val="26"/>
          <w:szCs w:val="26"/>
        </w:rPr>
      </w:pPr>
      <w:r w:rsidRPr="009D42EC">
        <w:rPr>
          <w:rFonts w:ascii="Times New Roman" w:hAnsi="Times New Roman"/>
          <w:b/>
          <w:sz w:val="26"/>
          <w:szCs w:val="26"/>
        </w:rPr>
        <w:t>Регулятивные универсальные учебные действия</w:t>
      </w:r>
    </w:p>
    <w:p w:rsidR="004C6E3B" w:rsidRPr="009D42EC" w:rsidRDefault="004C6E3B" w:rsidP="004C6E3B">
      <w:pPr>
        <w:tabs>
          <w:tab w:val="num" w:pos="284"/>
        </w:tabs>
        <w:spacing w:after="0" w:line="240" w:lineRule="auto"/>
        <w:jc w:val="both"/>
        <w:rPr>
          <w:rFonts w:ascii="Times New Roman" w:hAnsi="Times New Roman"/>
          <w:i/>
          <w:sz w:val="26"/>
          <w:szCs w:val="26"/>
        </w:rPr>
      </w:pPr>
      <w:r w:rsidRPr="009D42EC">
        <w:rPr>
          <w:rFonts w:ascii="Times New Roman" w:hAnsi="Times New Roman"/>
          <w:i/>
          <w:sz w:val="26"/>
          <w:szCs w:val="26"/>
        </w:rPr>
        <w:t>Выпускник научится:</w:t>
      </w:r>
    </w:p>
    <w:p w:rsidR="004C6E3B" w:rsidRPr="009D42EC" w:rsidRDefault="004C6E3B" w:rsidP="004C6E3B">
      <w:pPr>
        <w:numPr>
          <w:ilvl w:val="0"/>
          <w:numId w:val="24"/>
        </w:numPr>
        <w:tabs>
          <w:tab w:val="clear" w:pos="1080"/>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планировать пути достижения названных целей;</w:t>
      </w:r>
    </w:p>
    <w:p w:rsidR="004C6E3B" w:rsidRPr="009D42EC" w:rsidRDefault="004C6E3B" w:rsidP="004C6E3B">
      <w:pPr>
        <w:numPr>
          <w:ilvl w:val="0"/>
          <w:numId w:val="24"/>
        </w:numPr>
        <w:tabs>
          <w:tab w:val="clear" w:pos="1080"/>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устанавливать целевые приоритеты;</w:t>
      </w:r>
    </w:p>
    <w:p w:rsidR="004C6E3B" w:rsidRPr="009D42EC" w:rsidRDefault="004C6E3B" w:rsidP="004C6E3B">
      <w:pPr>
        <w:numPr>
          <w:ilvl w:val="0"/>
          <w:numId w:val="24"/>
        </w:numPr>
        <w:tabs>
          <w:tab w:val="clear" w:pos="1080"/>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уметь самостоятельно контролировать свое время и время, отведённое на командную работу, и управлять им;</w:t>
      </w:r>
    </w:p>
    <w:p w:rsidR="004C6E3B" w:rsidRPr="009D42EC" w:rsidRDefault="004C6E3B" w:rsidP="004C6E3B">
      <w:pPr>
        <w:numPr>
          <w:ilvl w:val="0"/>
          <w:numId w:val="24"/>
        </w:numPr>
        <w:tabs>
          <w:tab w:val="clear" w:pos="1080"/>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принимать решения в проблемной ситуации на основе переговоров, противостоять давлению группы, взрослых, в ситуациях риска потребления ПАВ.</w:t>
      </w:r>
    </w:p>
    <w:p w:rsidR="004C6E3B" w:rsidRPr="009D42EC" w:rsidRDefault="004C6E3B" w:rsidP="004C6E3B">
      <w:pPr>
        <w:tabs>
          <w:tab w:val="num" w:pos="284"/>
        </w:tabs>
        <w:spacing w:after="0" w:line="240" w:lineRule="auto"/>
        <w:jc w:val="both"/>
        <w:rPr>
          <w:rFonts w:ascii="Times New Roman" w:hAnsi="Times New Roman"/>
          <w:i/>
          <w:sz w:val="26"/>
          <w:szCs w:val="26"/>
        </w:rPr>
      </w:pPr>
      <w:r w:rsidRPr="009D42EC">
        <w:rPr>
          <w:rFonts w:ascii="Times New Roman" w:hAnsi="Times New Roman"/>
          <w:i/>
          <w:sz w:val="26"/>
          <w:szCs w:val="26"/>
        </w:rPr>
        <w:t>Выпускник получит возможность научиться:</w:t>
      </w:r>
    </w:p>
    <w:p w:rsidR="004C6E3B" w:rsidRPr="009D42EC" w:rsidRDefault="004C6E3B" w:rsidP="004C6E3B">
      <w:pPr>
        <w:numPr>
          <w:ilvl w:val="0"/>
          <w:numId w:val="25"/>
        </w:numPr>
        <w:tabs>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самостоятельно ставить перспективные жизненные цели и задачи;</w:t>
      </w:r>
    </w:p>
    <w:p w:rsidR="004C6E3B" w:rsidRPr="009D42EC" w:rsidRDefault="004C6E3B" w:rsidP="004C6E3B">
      <w:pPr>
        <w:numPr>
          <w:ilvl w:val="0"/>
          <w:numId w:val="25"/>
        </w:numPr>
        <w:tabs>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при планировании достижения целей самостоятельно и адекватно учитывать условия и средства их достижения;</w:t>
      </w:r>
    </w:p>
    <w:p w:rsidR="004C6E3B" w:rsidRPr="009D42EC" w:rsidRDefault="004C6E3B" w:rsidP="004C6E3B">
      <w:pPr>
        <w:numPr>
          <w:ilvl w:val="0"/>
          <w:numId w:val="25"/>
        </w:numPr>
        <w:tabs>
          <w:tab w:val="num" w:pos="284"/>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выделять альтернативные способы достижения цели и выбирать для этого наиболее эффективные способы;</w:t>
      </w:r>
    </w:p>
    <w:p w:rsidR="004C6E3B" w:rsidRPr="009D42EC" w:rsidRDefault="004C6E3B" w:rsidP="004C6E3B">
      <w:pPr>
        <w:numPr>
          <w:ilvl w:val="0"/>
          <w:numId w:val="25"/>
        </w:numPr>
        <w:tabs>
          <w:tab w:val="clear" w:pos="1500"/>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адекватно оценивать свои возможности достижения цели определённой сложности в различных сферах самостоятельной деятельности;</w:t>
      </w:r>
    </w:p>
    <w:p w:rsidR="004C6E3B" w:rsidRPr="009D42EC" w:rsidRDefault="004C6E3B" w:rsidP="004C6E3B">
      <w:pPr>
        <w:numPr>
          <w:ilvl w:val="0"/>
          <w:numId w:val="25"/>
        </w:numPr>
        <w:tabs>
          <w:tab w:val="clear" w:pos="1500"/>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основам саморегуляции эмоциональных состояний.</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Коммуникативные универсальные учебные действия</w:t>
      </w:r>
    </w:p>
    <w:p w:rsidR="004C6E3B" w:rsidRPr="009D42EC" w:rsidRDefault="004C6E3B" w:rsidP="004C6E3B">
      <w:pPr>
        <w:tabs>
          <w:tab w:val="left" w:pos="0"/>
          <w:tab w:val="left" w:pos="142"/>
          <w:tab w:val="num" w:pos="426"/>
        </w:tabs>
        <w:spacing w:after="0" w:line="240" w:lineRule="auto"/>
        <w:jc w:val="both"/>
        <w:rPr>
          <w:rFonts w:ascii="Times New Roman" w:hAnsi="Times New Roman"/>
          <w:i/>
          <w:sz w:val="26"/>
          <w:szCs w:val="26"/>
        </w:rPr>
      </w:pPr>
      <w:r w:rsidRPr="009D42EC">
        <w:rPr>
          <w:rFonts w:ascii="Times New Roman" w:hAnsi="Times New Roman"/>
          <w:i/>
          <w:sz w:val="26"/>
          <w:szCs w:val="26"/>
        </w:rPr>
        <w:t>Выпускник научится:</w:t>
      </w:r>
    </w:p>
    <w:p w:rsidR="004C6E3B" w:rsidRPr="009D42EC" w:rsidRDefault="004C6E3B" w:rsidP="004C6E3B">
      <w:pPr>
        <w:numPr>
          <w:ilvl w:val="0"/>
          <w:numId w:val="26"/>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учитывать разные мнения и стремиться к координации различных позиций в сотрудничестве в сообществах, имеющих конструктивную направленность;</w:t>
      </w:r>
    </w:p>
    <w:p w:rsidR="004C6E3B" w:rsidRPr="009D42EC" w:rsidRDefault="004C6E3B" w:rsidP="004C6E3B">
      <w:pPr>
        <w:numPr>
          <w:ilvl w:val="0"/>
          <w:numId w:val="26"/>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устанавливать и сравнивать разные точки зрения, прежде чем принимать решения и делать выбор;</w:t>
      </w:r>
    </w:p>
    <w:p w:rsidR="004C6E3B" w:rsidRPr="009D42EC" w:rsidRDefault="004C6E3B" w:rsidP="004C6E3B">
      <w:pPr>
        <w:numPr>
          <w:ilvl w:val="0"/>
          <w:numId w:val="26"/>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обосновывать собственную позицию, особенно в сфере сохранения своего права на ЗОЖ и свободу от употребления ПАВ;</w:t>
      </w:r>
    </w:p>
    <w:p w:rsidR="004C6E3B" w:rsidRPr="009D42EC" w:rsidRDefault="004C6E3B" w:rsidP="004C6E3B">
      <w:pPr>
        <w:numPr>
          <w:ilvl w:val="0"/>
          <w:numId w:val="26"/>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аргументировать свою точку зрения, спорить и отстаивать свою позицию невраждебным для оппонентов образом;</w:t>
      </w:r>
    </w:p>
    <w:p w:rsidR="004C6E3B" w:rsidRPr="009D42EC" w:rsidRDefault="004C6E3B" w:rsidP="004C6E3B">
      <w:pPr>
        <w:numPr>
          <w:ilvl w:val="0"/>
          <w:numId w:val="26"/>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задавать вопросы, необходимые для организации собственной деятельности и сотрудничества с партнёром;</w:t>
      </w:r>
    </w:p>
    <w:p w:rsidR="004C6E3B" w:rsidRPr="009D42EC" w:rsidRDefault="004C6E3B" w:rsidP="004C6E3B">
      <w:pPr>
        <w:numPr>
          <w:ilvl w:val="0"/>
          <w:numId w:val="26"/>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владеть основами коммуникативной рефлексии.</w:t>
      </w:r>
    </w:p>
    <w:p w:rsidR="004C6E3B" w:rsidRPr="009D42EC" w:rsidRDefault="004C6E3B" w:rsidP="004C6E3B">
      <w:pPr>
        <w:tabs>
          <w:tab w:val="left" w:pos="0"/>
          <w:tab w:val="left" w:pos="142"/>
          <w:tab w:val="num" w:pos="426"/>
        </w:tabs>
        <w:spacing w:after="0" w:line="240" w:lineRule="auto"/>
        <w:jc w:val="both"/>
        <w:rPr>
          <w:rFonts w:ascii="Times New Roman" w:hAnsi="Times New Roman"/>
          <w:i/>
          <w:sz w:val="26"/>
          <w:szCs w:val="26"/>
        </w:rPr>
      </w:pPr>
      <w:r w:rsidRPr="009D42EC">
        <w:rPr>
          <w:rFonts w:ascii="Times New Roman" w:hAnsi="Times New Roman"/>
          <w:i/>
          <w:sz w:val="26"/>
          <w:szCs w:val="26"/>
        </w:rPr>
        <w:t>Выпускник получит возможность научиться:</w:t>
      </w:r>
    </w:p>
    <w:p w:rsidR="004C6E3B" w:rsidRPr="009D42EC" w:rsidRDefault="004C6E3B" w:rsidP="004C6E3B">
      <w:pPr>
        <w:numPr>
          <w:ilvl w:val="0"/>
          <w:numId w:val="27"/>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учитывать разные мнения и интересы и обосновывать собственную позицию;</w:t>
      </w:r>
    </w:p>
    <w:p w:rsidR="004C6E3B" w:rsidRPr="009D42EC" w:rsidRDefault="004C6E3B" w:rsidP="004C6E3B">
      <w:pPr>
        <w:numPr>
          <w:ilvl w:val="0"/>
          <w:numId w:val="27"/>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договариваться и приходить к общему решению в совместной деятельности, в том числе в ситуации столкновения интересов;</w:t>
      </w:r>
    </w:p>
    <w:p w:rsidR="004C6E3B" w:rsidRPr="009D42EC" w:rsidRDefault="004C6E3B" w:rsidP="004C6E3B">
      <w:pPr>
        <w:numPr>
          <w:ilvl w:val="0"/>
          <w:numId w:val="27"/>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оказывать поддержку и содействие тем, от кого зависит достижение цели в совместной деятельности;</w:t>
      </w:r>
    </w:p>
    <w:p w:rsidR="004C6E3B" w:rsidRPr="009D42EC" w:rsidRDefault="004C6E3B" w:rsidP="004C6E3B">
      <w:pPr>
        <w:numPr>
          <w:ilvl w:val="0"/>
          <w:numId w:val="27"/>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w:t>
      </w:r>
    </w:p>
    <w:p w:rsidR="004C6E3B" w:rsidRPr="009D42EC" w:rsidRDefault="004C6E3B" w:rsidP="004C6E3B">
      <w:pPr>
        <w:tabs>
          <w:tab w:val="left" w:pos="0"/>
          <w:tab w:val="left" w:pos="142"/>
          <w:tab w:val="num" w:pos="426"/>
        </w:tabs>
        <w:spacing w:after="0" w:line="240" w:lineRule="auto"/>
        <w:jc w:val="both"/>
        <w:rPr>
          <w:rFonts w:ascii="Times New Roman" w:hAnsi="Times New Roman"/>
          <w:b/>
          <w:sz w:val="26"/>
          <w:szCs w:val="26"/>
        </w:rPr>
      </w:pPr>
      <w:r w:rsidRPr="009D42EC">
        <w:rPr>
          <w:rFonts w:ascii="Times New Roman" w:hAnsi="Times New Roman"/>
          <w:b/>
          <w:sz w:val="26"/>
          <w:szCs w:val="26"/>
        </w:rPr>
        <w:t>Познавательные универсальные учебные действия</w:t>
      </w:r>
    </w:p>
    <w:p w:rsidR="004C6E3B" w:rsidRPr="009D42EC" w:rsidRDefault="004C6E3B" w:rsidP="004C6E3B">
      <w:pPr>
        <w:tabs>
          <w:tab w:val="left" w:pos="0"/>
          <w:tab w:val="left" w:pos="142"/>
          <w:tab w:val="num" w:pos="426"/>
        </w:tabs>
        <w:spacing w:after="0" w:line="240" w:lineRule="auto"/>
        <w:jc w:val="both"/>
        <w:rPr>
          <w:rFonts w:ascii="Times New Roman" w:hAnsi="Times New Roman"/>
          <w:i/>
          <w:sz w:val="26"/>
          <w:szCs w:val="26"/>
        </w:rPr>
      </w:pPr>
      <w:r w:rsidRPr="009D42EC">
        <w:rPr>
          <w:rFonts w:ascii="Times New Roman" w:hAnsi="Times New Roman"/>
          <w:i/>
          <w:sz w:val="26"/>
          <w:szCs w:val="26"/>
        </w:rPr>
        <w:t>Выпускник научится:</w:t>
      </w:r>
    </w:p>
    <w:p w:rsidR="004C6E3B" w:rsidRPr="009D42EC" w:rsidRDefault="004C6E3B" w:rsidP="004C6E3B">
      <w:pPr>
        <w:numPr>
          <w:ilvl w:val="0"/>
          <w:numId w:val="28"/>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lastRenderedPageBreak/>
        <w:t>осуществлять расширенный поиск информации по тематике ЗОЖ и предупреждения употребления ПАВ с использованием ресурсов библиотек и Интернета;</w:t>
      </w:r>
    </w:p>
    <w:p w:rsidR="004C6E3B" w:rsidRPr="009D42EC" w:rsidRDefault="004C6E3B" w:rsidP="004C6E3B">
      <w:pPr>
        <w:numPr>
          <w:ilvl w:val="0"/>
          <w:numId w:val="28"/>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строить логические рассуждения, включающее установление причинно-следственных связей, направленные на выработку отрицательного отношения к употреблению ПАВ;</w:t>
      </w:r>
    </w:p>
    <w:p w:rsidR="004C6E3B" w:rsidRPr="009D42EC" w:rsidRDefault="004C6E3B" w:rsidP="004C6E3B">
      <w:pPr>
        <w:numPr>
          <w:ilvl w:val="0"/>
          <w:numId w:val="28"/>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объяснять явления, процессы, связи и отношения, связанные с риском употребления ПАВ, выявляемые в ходе исследования.</w:t>
      </w:r>
    </w:p>
    <w:p w:rsidR="004C6E3B" w:rsidRPr="009D42EC" w:rsidRDefault="004C6E3B" w:rsidP="004C6E3B">
      <w:pPr>
        <w:tabs>
          <w:tab w:val="left" w:pos="0"/>
          <w:tab w:val="left" w:pos="142"/>
          <w:tab w:val="num" w:pos="426"/>
        </w:tabs>
        <w:spacing w:after="0" w:line="240" w:lineRule="auto"/>
        <w:jc w:val="both"/>
        <w:rPr>
          <w:rFonts w:ascii="Times New Roman" w:hAnsi="Times New Roman"/>
          <w:i/>
          <w:sz w:val="26"/>
          <w:szCs w:val="26"/>
        </w:rPr>
      </w:pPr>
      <w:r w:rsidRPr="009D42EC">
        <w:rPr>
          <w:rFonts w:ascii="Times New Roman" w:hAnsi="Times New Roman"/>
          <w:i/>
          <w:sz w:val="26"/>
          <w:szCs w:val="26"/>
        </w:rPr>
        <w:t xml:space="preserve">Выпускник получит возможность научиться: </w:t>
      </w:r>
    </w:p>
    <w:p w:rsidR="004C6E3B" w:rsidRPr="009D42EC" w:rsidRDefault="004C6E3B" w:rsidP="004C6E3B">
      <w:pPr>
        <w:numPr>
          <w:ilvl w:val="0"/>
          <w:numId w:val="29"/>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ставить проблему предупреждения употребления ПАВ, аргументировать ее актуальность;</w:t>
      </w:r>
    </w:p>
    <w:p w:rsidR="004C6E3B" w:rsidRPr="009D42EC" w:rsidRDefault="004C6E3B" w:rsidP="004C6E3B">
      <w:pPr>
        <w:numPr>
          <w:ilvl w:val="0"/>
          <w:numId w:val="29"/>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делать умозаключения и выводы на основе аргументации по проблематике ЗОЖ и ПАВ;</w:t>
      </w:r>
    </w:p>
    <w:p w:rsidR="004C6E3B" w:rsidRPr="009D42EC" w:rsidRDefault="004C6E3B" w:rsidP="004C6E3B">
      <w:pPr>
        <w:numPr>
          <w:ilvl w:val="0"/>
          <w:numId w:val="29"/>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организовывать исследование с целью проверки данных гипотез.</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Таким  образом,  реализация  программы  способствует  достижению  трёх  уровней результатов:</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Первый уровень результатов</w:t>
      </w:r>
      <w:r w:rsidRPr="009D42EC">
        <w:rPr>
          <w:rFonts w:ascii="Times New Roman" w:hAnsi="Times New Roman"/>
          <w:sz w:val="26"/>
          <w:szCs w:val="26"/>
        </w:rPr>
        <w:t xml:space="preserve">–приобретение и усвоение обучающимися в процессе взаимодействия  ученика  с  ведущим  взрослым  как  значимыми  для  него  носителем положительного  социального  знания  и  повседневного  опыта  социальных  знаний  (обобщественных  нормах,  о  социально  одобряемых  и  неодобряемых  формах  поведения  в обществе и т.п.), представлений о социальной реальности и повседневной жизни, в которой существуют риски, связанные с проблемой распространения и употребления ПАВ.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Второй уровень результатов</w:t>
      </w:r>
      <w:r w:rsidRPr="009D42EC">
        <w:rPr>
          <w:rFonts w:ascii="Times New Roman" w:hAnsi="Times New Roman"/>
          <w:sz w:val="26"/>
          <w:szCs w:val="26"/>
        </w:rPr>
        <w:t xml:space="preserve">–развитие социально значимых отношений, получение опыта  ценностного  отношения  к  социальной  реальности  в  целом,  способствующих формированию  установок  к  здоровому  образу  жизни  и  неприятию  ПАВ,  в  процессе взаимодействия обучающихся между собой в защищённой, дружественной среде.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i/>
          <w:sz w:val="26"/>
          <w:szCs w:val="26"/>
        </w:rPr>
        <w:t>Третий уровень результатов</w:t>
      </w:r>
      <w:r w:rsidRPr="009D42EC">
        <w:rPr>
          <w:rFonts w:ascii="Times New Roman" w:hAnsi="Times New Roman"/>
          <w:sz w:val="26"/>
          <w:szCs w:val="26"/>
        </w:rPr>
        <w:t>–приобретение  подростком  опыта  самостоятельного социально значимого действия, направленного на пропаганду ценностей здорового образа жизни и отрицательного отношения к употреблению ПАВ.</w:t>
      </w:r>
    </w:p>
    <w:p w:rsidR="004C6E3B" w:rsidRPr="009D42EC" w:rsidRDefault="004C6E3B" w:rsidP="004C6E3B">
      <w:pPr>
        <w:tabs>
          <w:tab w:val="left" w:pos="0"/>
          <w:tab w:val="left" w:pos="142"/>
          <w:tab w:val="num" w:pos="426"/>
        </w:tabs>
        <w:spacing w:after="0" w:line="240" w:lineRule="auto"/>
        <w:jc w:val="both"/>
        <w:rPr>
          <w:rFonts w:ascii="Times New Roman" w:hAnsi="Times New Roman"/>
          <w:b/>
          <w:i/>
          <w:sz w:val="26"/>
          <w:szCs w:val="26"/>
        </w:rPr>
      </w:pPr>
      <w:r w:rsidRPr="009D42EC">
        <w:rPr>
          <w:rFonts w:ascii="Times New Roman" w:hAnsi="Times New Roman"/>
          <w:b/>
          <w:i/>
          <w:sz w:val="26"/>
          <w:szCs w:val="26"/>
        </w:rPr>
        <w:t>Формы контроля уровня усвоения содержания</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Программа  предусматривает  вариативные  формы  контроля  уровня  освоения обучающимися содержания разделов (тем):</w:t>
      </w:r>
    </w:p>
    <w:p w:rsidR="004C6E3B" w:rsidRPr="009D42EC" w:rsidRDefault="004C6E3B" w:rsidP="004C6E3B">
      <w:pPr>
        <w:numPr>
          <w:ilvl w:val="0"/>
          <w:numId w:val="30"/>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тематические</w:t>
      </w:r>
    </w:p>
    <w:p w:rsidR="004C6E3B" w:rsidRPr="009D42EC" w:rsidRDefault="004C6E3B" w:rsidP="004C6E3B">
      <w:pPr>
        <w:numPr>
          <w:ilvl w:val="0"/>
          <w:numId w:val="30"/>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 xml:space="preserve">выставки творческих работ участников; </w:t>
      </w:r>
    </w:p>
    <w:p w:rsidR="004C6E3B" w:rsidRPr="009D42EC" w:rsidRDefault="004C6E3B" w:rsidP="004C6E3B">
      <w:pPr>
        <w:numPr>
          <w:ilvl w:val="0"/>
          <w:numId w:val="30"/>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 xml:space="preserve">викторины; </w:t>
      </w:r>
    </w:p>
    <w:p w:rsidR="004C6E3B" w:rsidRPr="009D42EC" w:rsidRDefault="004C6E3B" w:rsidP="004C6E3B">
      <w:pPr>
        <w:numPr>
          <w:ilvl w:val="0"/>
          <w:numId w:val="30"/>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заключительным этапом программы является организация и проведение праздников достижений участников «Шаги к здоровью»;</w:t>
      </w:r>
    </w:p>
    <w:p w:rsidR="004C6E3B" w:rsidRPr="009D42EC" w:rsidRDefault="004C6E3B" w:rsidP="004C6E3B">
      <w:pPr>
        <w:numPr>
          <w:ilvl w:val="0"/>
          <w:numId w:val="30"/>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анкетирование участников (заполнение анкеты обратной связи);</w:t>
      </w:r>
    </w:p>
    <w:p w:rsidR="004C6E3B" w:rsidRPr="009D42EC" w:rsidRDefault="004C6E3B" w:rsidP="004C6E3B">
      <w:pPr>
        <w:numPr>
          <w:ilvl w:val="0"/>
          <w:numId w:val="30"/>
        </w:numPr>
        <w:tabs>
          <w:tab w:val="left" w:pos="0"/>
          <w:tab w:val="left" w:pos="142"/>
          <w:tab w:val="num" w:pos="426"/>
        </w:tabs>
        <w:suppressAutoHyphens w:val="0"/>
        <w:spacing w:after="0" w:line="240" w:lineRule="auto"/>
        <w:ind w:left="0" w:firstLine="0"/>
        <w:jc w:val="both"/>
        <w:rPr>
          <w:rFonts w:ascii="Times New Roman" w:hAnsi="Times New Roman"/>
          <w:sz w:val="26"/>
          <w:szCs w:val="26"/>
        </w:rPr>
      </w:pPr>
      <w:r w:rsidRPr="009D42EC">
        <w:rPr>
          <w:rFonts w:ascii="Times New Roman" w:hAnsi="Times New Roman"/>
          <w:sz w:val="26"/>
          <w:szCs w:val="26"/>
        </w:rPr>
        <w:t xml:space="preserve">обратная  связь  (рефлексия)  участников  (устные  высказывания  участников  по </w:t>
      </w:r>
    </w:p>
    <w:p w:rsidR="004C6E3B" w:rsidRPr="009D42EC" w:rsidRDefault="004C6E3B" w:rsidP="004C6E3B">
      <w:pPr>
        <w:tabs>
          <w:tab w:val="left" w:pos="0"/>
          <w:tab w:val="left" w:pos="142"/>
          <w:tab w:val="num" w:pos="426"/>
        </w:tabs>
        <w:spacing w:after="0" w:line="240" w:lineRule="auto"/>
        <w:jc w:val="both"/>
        <w:rPr>
          <w:rFonts w:ascii="Times New Roman" w:hAnsi="Times New Roman"/>
          <w:sz w:val="26"/>
          <w:szCs w:val="26"/>
        </w:rPr>
      </w:pPr>
      <w:r w:rsidRPr="009D42EC">
        <w:rPr>
          <w:rFonts w:ascii="Times New Roman" w:hAnsi="Times New Roman"/>
          <w:sz w:val="26"/>
          <w:szCs w:val="26"/>
        </w:rPr>
        <w:t>определённой заданной ведущим схеме).</w:t>
      </w:r>
    </w:p>
    <w:p w:rsidR="00AD673D" w:rsidRPr="009D42EC" w:rsidRDefault="00AD673D" w:rsidP="004C6E3B">
      <w:pPr>
        <w:tabs>
          <w:tab w:val="left" w:pos="0"/>
          <w:tab w:val="left" w:pos="142"/>
          <w:tab w:val="num" w:pos="426"/>
        </w:tabs>
        <w:spacing w:after="0" w:line="240" w:lineRule="auto"/>
        <w:jc w:val="both"/>
        <w:rPr>
          <w:rFonts w:ascii="Times New Roman" w:hAnsi="Times New Roman"/>
          <w:bCs/>
          <w:iCs/>
          <w:sz w:val="26"/>
          <w:szCs w:val="26"/>
        </w:rPr>
      </w:pPr>
    </w:p>
    <w:p w:rsidR="00555091" w:rsidRPr="009D42EC" w:rsidRDefault="00555091" w:rsidP="003E27DC">
      <w:pPr>
        <w:pStyle w:val="a9"/>
        <w:tabs>
          <w:tab w:val="left" w:pos="284"/>
        </w:tabs>
        <w:spacing w:after="0" w:line="240" w:lineRule="auto"/>
        <w:ind w:left="0"/>
        <w:jc w:val="center"/>
        <w:rPr>
          <w:rFonts w:ascii="Times New Roman" w:hAnsi="Times New Roman"/>
          <w:b/>
          <w:sz w:val="26"/>
          <w:szCs w:val="26"/>
        </w:rPr>
      </w:pPr>
      <w:r w:rsidRPr="009D42EC">
        <w:rPr>
          <w:rFonts w:ascii="Times New Roman" w:hAnsi="Times New Roman"/>
          <w:b/>
          <w:sz w:val="26"/>
          <w:szCs w:val="26"/>
        </w:rPr>
        <w:t>Условия реализации программы</w:t>
      </w:r>
    </w:p>
    <w:p w:rsidR="00555091" w:rsidRPr="009D42EC" w:rsidRDefault="00555091" w:rsidP="003E27DC">
      <w:pPr>
        <w:pStyle w:val="a9"/>
        <w:tabs>
          <w:tab w:val="left" w:pos="284"/>
        </w:tabs>
        <w:spacing w:after="0" w:line="240" w:lineRule="auto"/>
        <w:ind w:left="0"/>
        <w:jc w:val="both"/>
        <w:rPr>
          <w:rFonts w:ascii="Times New Roman" w:hAnsi="Times New Roman"/>
          <w:sz w:val="26"/>
          <w:szCs w:val="26"/>
        </w:rPr>
      </w:pPr>
    </w:p>
    <w:p w:rsidR="00555091" w:rsidRPr="009D42EC" w:rsidRDefault="00555091" w:rsidP="00891FFA">
      <w:pPr>
        <w:pStyle w:val="a9"/>
        <w:tabs>
          <w:tab w:val="left" w:pos="284"/>
          <w:tab w:val="left" w:pos="851"/>
        </w:tabs>
        <w:spacing w:after="0" w:line="240" w:lineRule="auto"/>
        <w:ind w:left="0" w:firstLine="567"/>
        <w:jc w:val="both"/>
        <w:rPr>
          <w:rFonts w:ascii="Times New Roman" w:hAnsi="Times New Roman"/>
          <w:sz w:val="26"/>
          <w:szCs w:val="26"/>
        </w:rPr>
      </w:pPr>
      <w:r w:rsidRPr="009D42EC">
        <w:rPr>
          <w:rFonts w:ascii="Times New Roman" w:hAnsi="Times New Roman"/>
          <w:sz w:val="26"/>
          <w:szCs w:val="26"/>
        </w:rPr>
        <w:t xml:space="preserve">Для реализации данной программы необходимо следующее </w:t>
      </w:r>
      <w:r w:rsidRPr="009D42EC">
        <w:rPr>
          <w:rFonts w:ascii="Times New Roman" w:hAnsi="Times New Roman"/>
          <w:b/>
          <w:sz w:val="26"/>
          <w:szCs w:val="26"/>
        </w:rPr>
        <w:t>материально-техническое обеспечение</w:t>
      </w:r>
      <w:r w:rsidRPr="009D42EC">
        <w:rPr>
          <w:rFonts w:ascii="Times New Roman" w:hAnsi="Times New Roman"/>
          <w:sz w:val="26"/>
          <w:szCs w:val="26"/>
        </w:rPr>
        <w:t>:</w:t>
      </w:r>
    </w:p>
    <w:p w:rsidR="00555091" w:rsidRPr="009D42EC" w:rsidRDefault="00555091" w:rsidP="00891FFA">
      <w:pPr>
        <w:pStyle w:val="a9"/>
        <w:numPr>
          <w:ilvl w:val="0"/>
          <w:numId w:val="5"/>
        </w:numPr>
        <w:tabs>
          <w:tab w:val="left" w:pos="284"/>
          <w:tab w:val="left" w:pos="851"/>
        </w:tabs>
        <w:spacing w:after="0" w:line="240" w:lineRule="auto"/>
        <w:ind w:left="0" w:firstLine="567"/>
        <w:jc w:val="both"/>
        <w:rPr>
          <w:rFonts w:ascii="Times New Roman" w:hAnsi="Times New Roman"/>
          <w:sz w:val="26"/>
          <w:szCs w:val="26"/>
        </w:rPr>
      </w:pPr>
      <w:r w:rsidRPr="009D42EC">
        <w:rPr>
          <w:rFonts w:ascii="Times New Roman" w:hAnsi="Times New Roman"/>
          <w:sz w:val="26"/>
          <w:szCs w:val="26"/>
        </w:rPr>
        <w:t>Кабинет.</w:t>
      </w:r>
    </w:p>
    <w:p w:rsidR="00555091" w:rsidRPr="009D42EC" w:rsidRDefault="00555091" w:rsidP="00891FFA">
      <w:pPr>
        <w:pStyle w:val="a9"/>
        <w:numPr>
          <w:ilvl w:val="0"/>
          <w:numId w:val="5"/>
        </w:numPr>
        <w:tabs>
          <w:tab w:val="left" w:pos="284"/>
          <w:tab w:val="left" w:pos="851"/>
        </w:tabs>
        <w:spacing w:after="0" w:line="240" w:lineRule="auto"/>
        <w:ind w:left="0" w:firstLine="567"/>
        <w:jc w:val="both"/>
        <w:rPr>
          <w:rFonts w:ascii="Times New Roman" w:hAnsi="Times New Roman"/>
          <w:sz w:val="26"/>
          <w:szCs w:val="26"/>
        </w:rPr>
      </w:pPr>
      <w:r w:rsidRPr="009D42EC">
        <w:rPr>
          <w:rFonts w:ascii="Times New Roman" w:hAnsi="Times New Roman"/>
          <w:sz w:val="26"/>
          <w:szCs w:val="26"/>
        </w:rPr>
        <w:t>Технические средства обучения (компьютер, аудио,- видеотехника).</w:t>
      </w:r>
    </w:p>
    <w:p w:rsidR="00E85D2B" w:rsidRPr="009D42EC" w:rsidRDefault="00E85D2B" w:rsidP="003E27DC">
      <w:pPr>
        <w:tabs>
          <w:tab w:val="left" w:pos="284"/>
        </w:tabs>
        <w:spacing w:after="0" w:line="240" w:lineRule="auto"/>
        <w:jc w:val="center"/>
        <w:rPr>
          <w:rFonts w:ascii="Times New Roman" w:hAnsi="Times New Roman" w:cs="Times New Roman"/>
          <w:b/>
          <w:color w:val="800000"/>
          <w:sz w:val="26"/>
          <w:szCs w:val="26"/>
        </w:rPr>
      </w:pPr>
    </w:p>
    <w:p w:rsidR="00E85D2B" w:rsidRPr="009D42EC" w:rsidRDefault="00E85D2B" w:rsidP="003E27DC">
      <w:pPr>
        <w:tabs>
          <w:tab w:val="left" w:pos="284"/>
        </w:tabs>
        <w:spacing w:after="0" w:line="240" w:lineRule="auto"/>
        <w:jc w:val="center"/>
        <w:rPr>
          <w:rFonts w:ascii="Times New Roman" w:hAnsi="Times New Roman" w:cs="Times New Roman"/>
          <w:b/>
          <w:sz w:val="26"/>
          <w:szCs w:val="26"/>
        </w:rPr>
      </w:pPr>
      <w:r w:rsidRPr="009D42EC">
        <w:rPr>
          <w:rFonts w:ascii="Times New Roman" w:hAnsi="Times New Roman" w:cs="Times New Roman"/>
          <w:b/>
          <w:sz w:val="26"/>
          <w:szCs w:val="26"/>
        </w:rPr>
        <w:t>Календарный учебный график</w:t>
      </w:r>
    </w:p>
    <w:tbl>
      <w:tblPr>
        <w:tblStyle w:val="aa"/>
        <w:tblW w:w="9164" w:type="dxa"/>
        <w:tblLayout w:type="fixed"/>
        <w:tblLook w:val="04A0" w:firstRow="1" w:lastRow="0" w:firstColumn="1" w:lastColumn="0" w:noHBand="0" w:noVBand="1"/>
      </w:tblPr>
      <w:tblGrid>
        <w:gridCol w:w="1526"/>
        <w:gridCol w:w="1276"/>
        <w:gridCol w:w="1194"/>
        <w:gridCol w:w="1292"/>
        <w:gridCol w:w="1292"/>
        <w:gridCol w:w="1292"/>
        <w:gridCol w:w="1292"/>
      </w:tblGrid>
      <w:tr w:rsidR="004C6E3B" w:rsidRPr="003E27DC" w:rsidTr="004C6E3B">
        <w:tc>
          <w:tcPr>
            <w:tcW w:w="1526" w:type="dxa"/>
          </w:tcPr>
          <w:p w:rsidR="004C6E3B" w:rsidRPr="00AD673D" w:rsidRDefault="004C6E3B" w:rsidP="003E27DC">
            <w:pPr>
              <w:tabs>
                <w:tab w:val="left" w:pos="284"/>
              </w:tabs>
              <w:jc w:val="center"/>
              <w:rPr>
                <w:rFonts w:ascii="Times New Roman" w:hAnsi="Times New Roman" w:cs="Times New Roman"/>
                <w:sz w:val="24"/>
                <w:szCs w:val="24"/>
              </w:rPr>
            </w:pPr>
            <w:r w:rsidRPr="00AD673D">
              <w:rPr>
                <w:rFonts w:ascii="Times New Roman" w:hAnsi="Times New Roman" w:cs="Times New Roman"/>
                <w:sz w:val="24"/>
                <w:szCs w:val="24"/>
              </w:rPr>
              <w:t>Продолжи-тельность  обучения</w:t>
            </w:r>
          </w:p>
        </w:tc>
        <w:tc>
          <w:tcPr>
            <w:tcW w:w="1276" w:type="dxa"/>
          </w:tcPr>
          <w:p w:rsidR="004C6E3B" w:rsidRPr="00AD673D" w:rsidRDefault="004C6E3B" w:rsidP="003E27DC">
            <w:pPr>
              <w:tabs>
                <w:tab w:val="left" w:pos="284"/>
              </w:tabs>
              <w:jc w:val="center"/>
              <w:rPr>
                <w:rFonts w:ascii="Times New Roman" w:hAnsi="Times New Roman" w:cs="Times New Roman"/>
                <w:sz w:val="24"/>
                <w:szCs w:val="24"/>
              </w:rPr>
            </w:pPr>
            <w:r w:rsidRPr="00AD673D">
              <w:rPr>
                <w:rFonts w:ascii="Times New Roman" w:hAnsi="Times New Roman" w:cs="Times New Roman"/>
                <w:sz w:val="24"/>
                <w:szCs w:val="24"/>
              </w:rPr>
              <w:t>Уровень обучения</w:t>
            </w:r>
          </w:p>
        </w:tc>
        <w:tc>
          <w:tcPr>
            <w:tcW w:w="1194" w:type="dxa"/>
          </w:tcPr>
          <w:p w:rsidR="004C6E3B" w:rsidRPr="00AD673D" w:rsidRDefault="004C6E3B" w:rsidP="003E27DC">
            <w:pPr>
              <w:tabs>
                <w:tab w:val="left" w:pos="284"/>
              </w:tabs>
              <w:jc w:val="center"/>
              <w:rPr>
                <w:rFonts w:ascii="Times New Roman" w:hAnsi="Times New Roman" w:cs="Times New Roman"/>
                <w:sz w:val="24"/>
                <w:szCs w:val="24"/>
              </w:rPr>
            </w:pPr>
            <w:r w:rsidRPr="00AD673D">
              <w:rPr>
                <w:rFonts w:ascii="Times New Roman" w:hAnsi="Times New Roman" w:cs="Times New Roman"/>
                <w:sz w:val="24"/>
                <w:szCs w:val="24"/>
              </w:rPr>
              <w:t>Начало занятий</w:t>
            </w:r>
          </w:p>
        </w:tc>
        <w:tc>
          <w:tcPr>
            <w:tcW w:w="1292" w:type="dxa"/>
          </w:tcPr>
          <w:p w:rsidR="004C6E3B" w:rsidRPr="00AD673D" w:rsidRDefault="004C6E3B" w:rsidP="00AD673D">
            <w:pPr>
              <w:tabs>
                <w:tab w:val="left" w:pos="284"/>
              </w:tabs>
              <w:ind w:left="-161" w:right="-175"/>
              <w:jc w:val="center"/>
              <w:rPr>
                <w:rFonts w:ascii="Times New Roman" w:hAnsi="Times New Roman" w:cs="Times New Roman"/>
                <w:sz w:val="24"/>
                <w:szCs w:val="24"/>
              </w:rPr>
            </w:pPr>
            <w:r w:rsidRPr="00AD673D">
              <w:rPr>
                <w:rFonts w:ascii="Times New Roman" w:hAnsi="Times New Roman" w:cs="Times New Roman"/>
                <w:sz w:val="24"/>
                <w:szCs w:val="24"/>
              </w:rPr>
              <w:t>Окончание занятий</w:t>
            </w:r>
          </w:p>
        </w:tc>
        <w:tc>
          <w:tcPr>
            <w:tcW w:w="1292" w:type="dxa"/>
          </w:tcPr>
          <w:p w:rsidR="004C6E3B" w:rsidRPr="00AD673D" w:rsidRDefault="004C6E3B" w:rsidP="003E27DC">
            <w:pPr>
              <w:tabs>
                <w:tab w:val="left" w:pos="284"/>
              </w:tabs>
              <w:jc w:val="center"/>
              <w:rPr>
                <w:rFonts w:ascii="Times New Roman" w:hAnsi="Times New Roman" w:cs="Times New Roman"/>
                <w:sz w:val="24"/>
                <w:szCs w:val="24"/>
              </w:rPr>
            </w:pPr>
            <w:r w:rsidRPr="00AD673D">
              <w:rPr>
                <w:rFonts w:ascii="Times New Roman" w:hAnsi="Times New Roman" w:cs="Times New Roman"/>
                <w:sz w:val="24"/>
                <w:szCs w:val="24"/>
              </w:rPr>
              <w:t>Количес-тво учебных недель</w:t>
            </w:r>
          </w:p>
        </w:tc>
        <w:tc>
          <w:tcPr>
            <w:tcW w:w="1292" w:type="dxa"/>
          </w:tcPr>
          <w:p w:rsidR="004C6E3B" w:rsidRPr="00AD673D" w:rsidRDefault="004C6E3B" w:rsidP="003E27DC">
            <w:pPr>
              <w:tabs>
                <w:tab w:val="left" w:pos="284"/>
              </w:tabs>
              <w:jc w:val="center"/>
              <w:rPr>
                <w:rFonts w:ascii="Times New Roman" w:hAnsi="Times New Roman" w:cs="Times New Roman"/>
                <w:sz w:val="24"/>
                <w:szCs w:val="24"/>
              </w:rPr>
            </w:pPr>
            <w:r w:rsidRPr="00AD673D">
              <w:rPr>
                <w:rFonts w:ascii="Times New Roman" w:hAnsi="Times New Roman" w:cs="Times New Roman"/>
                <w:sz w:val="24"/>
                <w:szCs w:val="24"/>
              </w:rPr>
              <w:t>Количес-тво учебных часов</w:t>
            </w:r>
          </w:p>
        </w:tc>
        <w:tc>
          <w:tcPr>
            <w:tcW w:w="1292" w:type="dxa"/>
          </w:tcPr>
          <w:p w:rsidR="004C6E3B" w:rsidRPr="00AD673D" w:rsidRDefault="004C6E3B" w:rsidP="003E27DC">
            <w:pPr>
              <w:tabs>
                <w:tab w:val="left" w:pos="284"/>
              </w:tabs>
              <w:jc w:val="center"/>
              <w:rPr>
                <w:rFonts w:ascii="Times New Roman" w:hAnsi="Times New Roman" w:cs="Times New Roman"/>
                <w:sz w:val="24"/>
                <w:szCs w:val="24"/>
              </w:rPr>
            </w:pPr>
            <w:r w:rsidRPr="00AD673D">
              <w:rPr>
                <w:rFonts w:ascii="Times New Roman" w:hAnsi="Times New Roman" w:cs="Times New Roman"/>
                <w:sz w:val="24"/>
                <w:szCs w:val="24"/>
              </w:rPr>
              <w:t>Режим занятий</w:t>
            </w:r>
          </w:p>
        </w:tc>
      </w:tr>
      <w:tr w:rsidR="004C6E3B" w:rsidRPr="003E27DC" w:rsidTr="004C6E3B">
        <w:tc>
          <w:tcPr>
            <w:tcW w:w="1526" w:type="dxa"/>
          </w:tcPr>
          <w:p w:rsidR="004C6E3B" w:rsidRPr="003E27DC" w:rsidRDefault="004C6E3B" w:rsidP="003E27DC">
            <w:pPr>
              <w:tabs>
                <w:tab w:val="left" w:pos="284"/>
              </w:tabs>
              <w:jc w:val="center"/>
              <w:rPr>
                <w:rFonts w:ascii="Times New Roman" w:hAnsi="Times New Roman" w:cs="Times New Roman"/>
                <w:sz w:val="24"/>
                <w:szCs w:val="24"/>
              </w:rPr>
            </w:pPr>
            <w:r w:rsidRPr="003E27DC">
              <w:rPr>
                <w:rFonts w:ascii="Times New Roman" w:hAnsi="Times New Roman" w:cs="Times New Roman"/>
                <w:sz w:val="24"/>
                <w:szCs w:val="24"/>
              </w:rPr>
              <w:t>1 год</w:t>
            </w:r>
          </w:p>
        </w:tc>
        <w:tc>
          <w:tcPr>
            <w:tcW w:w="1276" w:type="dxa"/>
          </w:tcPr>
          <w:p w:rsidR="004C6E3B" w:rsidRPr="003E27DC" w:rsidRDefault="004C6E3B" w:rsidP="003E27DC">
            <w:pPr>
              <w:tabs>
                <w:tab w:val="left" w:pos="284"/>
              </w:tabs>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194" w:type="dxa"/>
          </w:tcPr>
          <w:p w:rsidR="004C6E3B" w:rsidRPr="003E27DC" w:rsidRDefault="004C6E3B" w:rsidP="003E27DC">
            <w:pPr>
              <w:tabs>
                <w:tab w:val="left" w:pos="284"/>
              </w:tabs>
              <w:jc w:val="center"/>
              <w:rPr>
                <w:rFonts w:ascii="Times New Roman" w:hAnsi="Times New Roman" w:cs="Times New Roman"/>
                <w:sz w:val="24"/>
                <w:szCs w:val="24"/>
              </w:rPr>
            </w:pPr>
            <w:r w:rsidRPr="003E27DC">
              <w:rPr>
                <w:rFonts w:ascii="Times New Roman" w:hAnsi="Times New Roman" w:cs="Times New Roman"/>
                <w:sz w:val="24"/>
                <w:szCs w:val="24"/>
              </w:rPr>
              <w:t>Сентябрь 202</w:t>
            </w:r>
            <w:r w:rsidR="009D42EC">
              <w:rPr>
                <w:rFonts w:ascii="Times New Roman" w:hAnsi="Times New Roman" w:cs="Times New Roman"/>
                <w:sz w:val="24"/>
                <w:szCs w:val="24"/>
              </w:rPr>
              <w:t>3</w:t>
            </w:r>
          </w:p>
        </w:tc>
        <w:tc>
          <w:tcPr>
            <w:tcW w:w="1292" w:type="dxa"/>
          </w:tcPr>
          <w:p w:rsidR="004C6E3B" w:rsidRDefault="004C6E3B" w:rsidP="003E27DC">
            <w:pPr>
              <w:tabs>
                <w:tab w:val="left" w:pos="284"/>
              </w:tabs>
              <w:jc w:val="center"/>
              <w:rPr>
                <w:rFonts w:ascii="Times New Roman" w:hAnsi="Times New Roman" w:cs="Times New Roman"/>
                <w:sz w:val="24"/>
                <w:szCs w:val="24"/>
              </w:rPr>
            </w:pPr>
            <w:r w:rsidRPr="003E27DC">
              <w:rPr>
                <w:rFonts w:ascii="Times New Roman" w:hAnsi="Times New Roman" w:cs="Times New Roman"/>
                <w:sz w:val="24"/>
                <w:szCs w:val="24"/>
              </w:rPr>
              <w:t xml:space="preserve">Май </w:t>
            </w:r>
          </w:p>
          <w:p w:rsidR="004C6E3B" w:rsidRPr="003E27DC" w:rsidRDefault="004C6E3B" w:rsidP="003E27DC">
            <w:pPr>
              <w:tabs>
                <w:tab w:val="left" w:pos="284"/>
              </w:tabs>
              <w:jc w:val="center"/>
              <w:rPr>
                <w:rFonts w:ascii="Times New Roman" w:hAnsi="Times New Roman" w:cs="Times New Roman"/>
                <w:sz w:val="24"/>
                <w:szCs w:val="24"/>
              </w:rPr>
            </w:pPr>
            <w:r w:rsidRPr="003E27DC">
              <w:rPr>
                <w:rFonts w:ascii="Times New Roman" w:hAnsi="Times New Roman" w:cs="Times New Roman"/>
                <w:sz w:val="24"/>
                <w:szCs w:val="24"/>
              </w:rPr>
              <w:t>202</w:t>
            </w:r>
            <w:r w:rsidR="009D42EC">
              <w:rPr>
                <w:rFonts w:ascii="Times New Roman" w:hAnsi="Times New Roman" w:cs="Times New Roman"/>
                <w:sz w:val="24"/>
                <w:szCs w:val="24"/>
              </w:rPr>
              <w:t>4</w:t>
            </w:r>
          </w:p>
        </w:tc>
        <w:tc>
          <w:tcPr>
            <w:tcW w:w="1292" w:type="dxa"/>
          </w:tcPr>
          <w:p w:rsidR="004C6E3B" w:rsidRPr="003E27DC" w:rsidRDefault="004C6E3B" w:rsidP="003E27DC">
            <w:pPr>
              <w:tabs>
                <w:tab w:val="left" w:pos="284"/>
              </w:tabs>
              <w:jc w:val="center"/>
              <w:rPr>
                <w:rFonts w:ascii="Times New Roman" w:hAnsi="Times New Roman" w:cs="Times New Roman"/>
                <w:sz w:val="24"/>
                <w:szCs w:val="24"/>
              </w:rPr>
            </w:pPr>
            <w:r>
              <w:rPr>
                <w:rFonts w:ascii="Times New Roman" w:hAnsi="Times New Roman" w:cs="Times New Roman"/>
                <w:sz w:val="24"/>
                <w:szCs w:val="24"/>
              </w:rPr>
              <w:t>34</w:t>
            </w:r>
          </w:p>
        </w:tc>
        <w:tc>
          <w:tcPr>
            <w:tcW w:w="1292" w:type="dxa"/>
          </w:tcPr>
          <w:p w:rsidR="004C6E3B" w:rsidRPr="003E27DC" w:rsidRDefault="00262508" w:rsidP="003E27DC">
            <w:pPr>
              <w:tabs>
                <w:tab w:val="left" w:pos="284"/>
              </w:tabs>
              <w:jc w:val="center"/>
              <w:rPr>
                <w:rFonts w:ascii="Times New Roman" w:hAnsi="Times New Roman" w:cs="Times New Roman"/>
                <w:sz w:val="24"/>
                <w:szCs w:val="24"/>
              </w:rPr>
            </w:pPr>
            <w:r>
              <w:rPr>
                <w:rFonts w:ascii="Times New Roman" w:hAnsi="Times New Roman" w:cs="Times New Roman"/>
                <w:sz w:val="24"/>
                <w:szCs w:val="24"/>
              </w:rPr>
              <w:t>34</w:t>
            </w:r>
          </w:p>
        </w:tc>
        <w:tc>
          <w:tcPr>
            <w:tcW w:w="1292" w:type="dxa"/>
          </w:tcPr>
          <w:p w:rsidR="004C6E3B" w:rsidRPr="003E27DC" w:rsidRDefault="00262508" w:rsidP="003E27DC">
            <w:pPr>
              <w:tabs>
                <w:tab w:val="left" w:pos="284"/>
              </w:tabs>
              <w:jc w:val="center"/>
              <w:rPr>
                <w:rFonts w:ascii="Times New Roman" w:hAnsi="Times New Roman" w:cs="Times New Roman"/>
                <w:sz w:val="24"/>
                <w:szCs w:val="24"/>
              </w:rPr>
            </w:pPr>
            <w:r>
              <w:rPr>
                <w:rFonts w:ascii="Times New Roman" w:hAnsi="Times New Roman" w:cs="Times New Roman"/>
                <w:sz w:val="24"/>
                <w:szCs w:val="24"/>
              </w:rPr>
              <w:t>1 час</w:t>
            </w:r>
            <w:r w:rsidR="004C6E3B" w:rsidRPr="003E27DC">
              <w:rPr>
                <w:rFonts w:ascii="Times New Roman" w:hAnsi="Times New Roman" w:cs="Times New Roman"/>
                <w:sz w:val="24"/>
                <w:szCs w:val="24"/>
              </w:rPr>
              <w:t xml:space="preserve"> 1 раз в неделю</w:t>
            </w:r>
          </w:p>
        </w:tc>
      </w:tr>
    </w:tbl>
    <w:p w:rsidR="00E85D2B" w:rsidRPr="003E27DC" w:rsidRDefault="00E85D2B" w:rsidP="00AD7A09">
      <w:pPr>
        <w:tabs>
          <w:tab w:val="left" w:pos="284"/>
        </w:tabs>
        <w:spacing w:after="0" w:line="240" w:lineRule="auto"/>
        <w:rPr>
          <w:rFonts w:ascii="Times New Roman" w:hAnsi="Times New Roman" w:cs="Times New Roman"/>
          <w:b/>
          <w:color w:val="800000"/>
          <w:sz w:val="24"/>
          <w:szCs w:val="24"/>
        </w:rPr>
      </w:pPr>
    </w:p>
    <w:p w:rsidR="00025402" w:rsidRPr="009D42EC" w:rsidRDefault="00025402" w:rsidP="00AD673D">
      <w:pPr>
        <w:suppressAutoHyphens w:val="0"/>
        <w:spacing w:after="0" w:line="240" w:lineRule="auto"/>
        <w:jc w:val="center"/>
        <w:rPr>
          <w:rFonts w:ascii="Times New Roman" w:hAnsi="Times New Roman" w:cs="Times New Roman"/>
          <w:b/>
          <w:sz w:val="26"/>
          <w:szCs w:val="26"/>
          <w:lang w:eastAsia="ru-RU"/>
        </w:rPr>
      </w:pPr>
      <w:r w:rsidRPr="009D42EC">
        <w:rPr>
          <w:rFonts w:ascii="Times New Roman" w:hAnsi="Times New Roman" w:cs="Times New Roman"/>
          <w:b/>
          <w:sz w:val="26"/>
          <w:szCs w:val="26"/>
          <w:lang w:eastAsia="ru-RU"/>
        </w:rPr>
        <w:t>Кадровое обеспечение</w:t>
      </w:r>
    </w:p>
    <w:p w:rsidR="00025402" w:rsidRPr="009D42EC" w:rsidRDefault="00025402" w:rsidP="00AD673D">
      <w:pPr>
        <w:suppressAutoHyphens w:val="0"/>
        <w:spacing w:after="0" w:line="240" w:lineRule="auto"/>
        <w:ind w:firstLine="567"/>
        <w:jc w:val="both"/>
        <w:rPr>
          <w:rFonts w:ascii="Times New Roman" w:hAnsi="Times New Roman" w:cs="Times New Roman"/>
          <w:sz w:val="26"/>
          <w:szCs w:val="26"/>
          <w:lang w:eastAsia="ru-RU"/>
        </w:rPr>
      </w:pPr>
      <w:r w:rsidRPr="009D42EC">
        <w:rPr>
          <w:rFonts w:ascii="Times New Roman" w:hAnsi="Times New Roman" w:cs="Times New Roman"/>
          <w:sz w:val="26"/>
          <w:szCs w:val="26"/>
          <w:lang w:eastAsia="ru-RU"/>
        </w:rPr>
        <w:t>Программу реализует педагогический работник, имеющий высшее образование (в том числе по направлению, соответствующему направлению данной дополнительной общеобразовательной программы) и отвечающий квалификационным требованиям, указанным в квалификационных справочниках и (или) профессиональным стандартам.</w:t>
      </w:r>
    </w:p>
    <w:p w:rsidR="00E85D2B" w:rsidRPr="009D42EC" w:rsidRDefault="00E85D2B" w:rsidP="00AD673D">
      <w:pPr>
        <w:tabs>
          <w:tab w:val="left" w:pos="284"/>
        </w:tabs>
        <w:spacing w:after="0" w:line="240" w:lineRule="auto"/>
        <w:ind w:firstLine="567"/>
        <w:jc w:val="center"/>
        <w:rPr>
          <w:rFonts w:ascii="Times New Roman" w:hAnsi="Times New Roman" w:cs="Times New Roman"/>
          <w:b/>
          <w:color w:val="800000"/>
          <w:sz w:val="26"/>
          <w:szCs w:val="26"/>
        </w:rPr>
      </w:pPr>
    </w:p>
    <w:p w:rsidR="004C6E3B" w:rsidRPr="009D42EC" w:rsidRDefault="004C6E3B" w:rsidP="004C6E3B">
      <w:pPr>
        <w:pStyle w:val="Bodytext20"/>
        <w:shd w:val="clear" w:color="auto" w:fill="auto"/>
        <w:spacing w:line="240" w:lineRule="auto"/>
        <w:ind w:firstLine="0"/>
        <w:jc w:val="center"/>
        <w:rPr>
          <w:b/>
          <w:bCs/>
          <w:iCs/>
          <w:sz w:val="26"/>
          <w:szCs w:val="26"/>
        </w:rPr>
      </w:pPr>
      <w:r w:rsidRPr="009D42EC">
        <w:rPr>
          <w:b/>
          <w:bCs/>
          <w:iCs/>
          <w:sz w:val="26"/>
          <w:szCs w:val="26"/>
        </w:rPr>
        <w:t>Используемая литература</w:t>
      </w:r>
    </w:p>
    <w:p w:rsidR="004C6E3B" w:rsidRPr="009D42EC" w:rsidRDefault="004C6E3B" w:rsidP="004C6E3B">
      <w:pPr>
        <w:pStyle w:val="Bodytext20"/>
        <w:numPr>
          <w:ilvl w:val="0"/>
          <w:numId w:val="31"/>
        </w:numPr>
        <w:shd w:val="clear" w:color="auto" w:fill="auto"/>
        <w:spacing w:line="240" w:lineRule="auto"/>
        <w:ind w:left="0"/>
        <w:rPr>
          <w:bCs/>
          <w:iCs/>
          <w:sz w:val="26"/>
          <w:szCs w:val="26"/>
        </w:rPr>
      </w:pPr>
      <w:r w:rsidRPr="009D42EC">
        <w:rPr>
          <w:bCs/>
          <w:iCs/>
          <w:sz w:val="26"/>
          <w:szCs w:val="26"/>
        </w:rPr>
        <w:t>Цыганкова Н.И., Эрлих О.В. Программа курса по профилактике употребления наркотических средств и психотропных веществ «Я принимаю вызов!». 5-9 классы/ Н.И. Цыганкова, О.В.Эрлих авт.-сост. Н.И. Цыганкова, О.В. Эрлих – М.: ООО «Русское слово - учебник», 2015. – 120 с. – (ФГОС. Внеурочная деятельность).</w:t>
      </w:r>
    </w:p>
    <w:p w:rsidR="004C6E3B" w:rsidRPr="009D42EC" w:rsidRDefault="004C6E3B" w:rsidP="004C6E3B">
      <w:pPr>
        <w:pStyle w:val="Bodytext20"/>
        <w:numPr>
          <w:ilvl w:val="0"/>
          <w:numId w:val="31"/>
        </w:numPr>
        <w:shd w:val="clear" w:color="auto" w:fill="auto"/>
        <w:spacing w:line="240" w:lineRule="auto"/>
        <w:ind w:left="0"/>
        <w:rPr>
          <w:bCs/>
          <w:iCs/>
          <w:sz w:val="26"/>
          <w:szCs w:val="26"/>
        </w:rPr>
      </w:pPr>
      <w:r w:rsidRPr="009D42EC">
        <w:rPr>
          <w:bCs/>
          <w:iCs/>
          <w:sz w:val="26"/>
          <w:szCs w:val="26"/>
        </w:rPr>
        <w:t>Цыганкова Н.И., Эрлих О.В. Методические рекомендации для организации занятий  курса по профилактике употребления наркотических средств и психотропных веществ «Я принимаю вызов!» для 5 класса общеобразовательных организаций / Н.И. Цыганкова, О.В.Эрлих авт.-сост. Н.И. Цыганкова, О.В. Эрлих – М.: ООО «Русское слово - учебник», 2016. – 80 с. – (ФГОС. Внеурочная деятельность).</w:t>
      </w:r>
    </w:p>
    <w:p w:rsidR="005D5A21" w:rsidRPr="009D42EC" w:rsidRDefault="005D5A21" w:rsidP="00AD673D">
      <w:pPr>
        <w:tabs>
          <w:tab w:val="left" w:pos="284"/>
        </w:tabs>
        <w:spacing w:after="0" w:line="240" w:lineRule="auto"/>
        <w:rPr>
          <w:rFonts w:ascii="Times New Roman" w:hAnsi="Times New Roman" w:cs="Times New Roman"/>
          <w:sz w:val="26"/>
          <w:szCs w:val="26"/>
        </w:rPr>
      </w:pPr>
    </w:p>
    <w:sectPr w:rsidR="005D5A21" w:rsidRPr="009D42EC" w:rsidSect="003E27DC">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79" w:rsidRDefault="003B4979" w:rsidP="00497E08">
      <w:pPr>
        <w:spacing w:after="0" w:line="240" w:lineRule="auto"/>
      </w:pPr>
      <w:r>
        <w:separator/>
      </w:r>
    </w:p>
  </w:endnote>
  <w:endnote w:type="continuationSeparator" w:id="0">
    <w:p w:rsidR="003B4979" w:rsidRDefault="003B4979" w:rsidP="0049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Arial"/>
    <w:charset w:val="CC"/>
    <w:family w:val="swiss"/>
    <w:pitch w:val="variable"/>
    <w:sig w:usb0="00000000" w:usb1="D200FDFF" w:usb2="0A046029" w:usb3="00000000" w:csb0="000001FF"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23596"/>
      <w:docPartObj>
        <w:docPartGallery w:val="Page Numbers (Bottom of Page)"/>
        <w:docPartUnique/>
      </w:docPartObj>
    </w:sdtPr>
    <w:sdtEndPr/>
    <w:sdtContent>
      <w:p w:rsidR="00497E08" w:rsidRDefault="00247A3D">
        <w:pPr>
          <w:pStyle w:val="ad"/>
          <w:jc w:val="center"/>
        </w:pPr>
        <w:r>
          <w:fldChar w:fldCharType="begin"/>
        </w:r>
        <w:r w:rsidR="00222EF2">
          <w:instrText xml:space="preserve"> PAGE   \* MERGEFORMAT </w:instrText>
        </w:r>
        <w:r>
          <w:fldChar w:fldCharType="separate"/>
        </w:r>
        <w:r w:rsidR="00F63DEB">
          <w:rPr>
            <w:noProof/>
          </w:rPr>
          <w:t>4</w:t>
        </w:r>
        <w:r>
          <w:rPr>
            <w:noProof/>
          </w:rPr>
          <w:fldChar w:fldCharType="end"/>
        </w:r>
      </w:p>
    </w:sdtContent>
  </w:sdt>
  <w:p w:rsidR="00497E08" w:rsidRDefault="00497E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79" w:rsidRDefault="003B4979" w:rsidP="00497E08">
      <w:pPr>
        <w:spacing w:after="0" w:line="240" w:lineRule="auto"/>
      </w:pPr>
      <w:r>
        <w:separator/>
      </w:r>
    </w:p>
  </w:footnote>
  <w:footnote w:type="continuationSeparator" w:id="0">
    <w:p w:rsidR="003B4979" w:rsidRDefault="003B4979" w:rsidP="0049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4"/>
        <w:szCs w:val="24"/>
      </w:rPr>
      <w:alias w:val="Заголовок"/>
      <w:id w:val="77738743"/>
      <w:placeholder>
        <w:docPart w:val="CC8D39F2410D4442A7ECCC00DD62D2C4"/>
      </w:placeholder>
      <w:dataBinding w:prefixMappings="xmlns:ns0='http://schemas.openxmlformats.org/package/2006/metadata/core-properties' xmlns:ns1='http://purl.org/dc/elements/1.1/'" w:xpath="/ns0:coreProperties[1]/ns1:title[1]" w:storeItemID="{6C3C8BC8-F283-45AE-878A-BAB7291924A1}"/>
      <w:text/>
    </w:sdtPr>
    <w:sdtEndPr/>
    <w:sdtContent>
      <w:p w:rsidR="003E27DC" w:rsidRDefault="004C6E3B" w:rsidP="003E27DC">
        <w:pPr>
          <w:pStyle w:val="ab"/>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i/>
            <w:sz w:val="24"/>
            <w:szCs w:val="24"/>
          </w:rPr>
          <w:t xml:space="preserve">Дополнительная образовательная </w:t>
        </w:r>
        <w:r w:rsidR="009D42EC">
          <w:rPr>
            <w:rFonts w:ascii="Times New Roman" w:hAnsi="Times New Roman" w:cs="Times New Roman"/>
            <w:i/>
            <w:sz w:val="24"/>
            <w:szCs w:val="24"/>
          </w:rPr>
          <w:t xml:space="preserve">общеразвивающая </w:t>
        </w:r>
        <w:r>
          <w:rPr>
            <w:rFonts w:ascii="Times New Roman" w:hAnsi="Times New Roman" w:cs="Times New Roman"/>
            <w:i/>
            <w:sz w:val="24"/>
            <w:szCs w:val="24"/>
          </w:rPr>
          <w:t xml:space="preserve">программа                                                                       социально-гуманитарной направленности                                                                                            «Я принимаю вызов!» </w:t>
        </w:r>
      </w:p>
    </w:sdtContent>
  </w:sdt>
  <w:p w:rsidR="003E27DC" w:rsidRDefault="003E27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E03323"/>
    <w:multiLevelType w:val="hybridMultilevel"/>
    <w:tmpl w:val="12FA7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0F4A11"/>
    <w:multiLevelType w:val="hybridMultilevel"/>
    <w:tmpl w:val="A862238C"/>
    <w:lvl w:ilvl="0" w:tplc="875AF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2D518E"/>
    <w:multiLevelType w:val="multilevel"/>
    <w:tmpl w:val="DE4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6B1FC1"/>
    <w:multiLevelType w:val="hybridMultilevel"/>
    <w:tmpl w:val="C19AC3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0CA30AB6"/>
    <w:multiLevelType w:val="hybridMultilevel"/>
    <w:tmpl w:val="4FB8C6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D04917"/>
    <w:multiLevelType w:val="hybridMultilevel"/>
    <w:tmpl w:val="5DA0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F7C9C"/>
    <w:multiLevelType w:val="hybridMultilevel"/>
    <w:tmpl w:val="7826E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2142E2"/>
    <w:multiLevelType w:val="hybridMultilevel"/>
    <w:tmpl w:val="13BEC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670A00"/>
    <w:multiLevelType w:val="hybridMultilevel"/>
    <w:tmpl w:val="8C4CAE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D85F35"/>
    <w:multiLevelType w:val="hybridMultilevel"/>
    <w:tmpl w:val="8A4A9F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A757669"/>
    <w:multiLevelType w:val="hybridMultilevel"/>
    <w:tmpl w:val="DB68E31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2CEB5E5F"/>
    <w:multiLevelType w:val="hybridMultilevel"/>
    <w:tmpl w:val="5CCC5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903759"/>
    <w:multiLevelType w:val="hybridMultilevel"/>
    <w:tmpl w:val="8FFE78E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470F5F93"/>
    <w:multiLevelType w:val="multilevel"/>
    <w:tmpl w:val="BB8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30316A"/>
    <w:multiLevelType w:val="hybridMultilevel"/>
    <w:tmpl w:val="DCE6DBF4"/>
    <w:lvl w:ilvl="0" w:tplc="B11874B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30445B"/>
    <w:multiLevelType w:val="hybridMultilevel"/>
    <w:tmpl w:val="4B44DA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4D9B7219"/>
    <w:multiLevelType w:val="hybridMultilevel"/>
    <w:tmpl w:val="CEA4E4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8C001A8"/>
    <w:multiLevelType w:val="hybridMultilevel"/>
    <w:tmpl w:val="6DD02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6F639F"/>
    <w:multiLevelType w:val="hybridMultilevel"/>
    <w:tmpl w:val="4D400C0C"/>
    <w:lvl w:ilvl="0" w:tplc="F1583E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47244E8"/>
    <w:multiLevelType w:val="hybridMultilevel"/>
    <w:tmpl w:val="7318E4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8CC1C4D"/>
    <w:multiLevelType w:val="multilevel"/>
    <w:tmpl w:val="ECA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852E65"/>
    <w:multiLevelType w:val="hybridMultilevel"/>
    <w:tmpl w:val="293678F4"/>
    <w:lvl w:ilvl="0" w:tplc="F1583E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EB7A7E"/>
    <w:multiLevelType w:val="hybridMultilevel"/>
    <w:tmpl w:val="119AC040"/>
    <w:lvl w:ilvl="0" w:tplc="F1583EB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6BBA09F9"/>
    <w:multiLevelType w:val="hybridMultilevel"/>
    <w:tmpl w:val="69FC4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2E63134"/>
    <w:multiLevelType w:val="hybridMultilevel"/>
    <w:tmpl w:val="EE66857E"/>
    <w:lvl w:ilvl="0" w:tplc="0B086F3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C717E2"/>
    <w:multiLevelType w:val="hybridMultilevel"/>
    <w:tmpl w:val="F7609E3A"/>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A9623FF"/>
    <w:multiLevelType w:val="multilevel"/>
    <w:tmpl w:val="59B8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3"/>
  </w:num>
  <w:num w:numId="10">
    <w:abstractNumId w:val="15"/>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22"/>
  </w:num>
  <w:num w:numId="15">
    <w:abstractNumId w:val="3"/>
  </w:num>
  <w:num w:numId="16">
    <w:abstractNumId w:val="24"/>
  </w:num>
  <w:num w:numId="17">
    <w:abstractNumId w:val="25"/>
  </w:num>
  <w:num w:numId="18">
    <w:abstractNumId w:val="21"/>
  </w:num>
  <w:num w:numId="19">
    <w:abstractNumId w:val="10"/>
  </w:num>
  <w:num w:numId="20">
    <w:abstractNumId w:val="6"/>
  </w:num>
  <w:num w:numId="21">
    <w:abstractNumId w:val="2"/>
  </w:num>
  <w:num w:numId="22">
    <w:abstractNumId w:val="5"/>
  </w:num>
  <w:num w:numId="23">
    <w:abstractNumId w:val="13"/>
  </w:num>
  <w:num w:numId="24">
    <w:abstractNumId w:val="26"/>
  </w:num>
  <w:num w:numId="25">
    <w:abstractNumId w:val="12"/>
  </w:num>
  <w:num w:numId="26">
    <w:abstractNumId w:val="9"/>
  </w:num>
  <w:num w:numId="27">
    <w:abstractNumId w:val="8"/>
  </w:num>
  <w:num w:numId="28">
    <w:abstractNumId w:val="19"/>
  </w:num>
  <w:num w:numId="29">
    <w:abstractNumId w:val="20"/>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791B"/>
    <w:rsid w:val="00025402"/>
    <w:rsid w:val="00074F20"/>
    <w:rsid w:val="00164BD7"/>
    <w:rsid w:val="0016791B"/>
    <w:rsid w:val="001916AD"/>
    <w:rsid w:val="001F524A"/>
    <w:rsid w:val="00200B87"/>
    <w:rsid w:val="00222EF2"/>
    <w:rsid w:val="00247A3D"/>
    <w:rsid w:val="00262508"/>
    <w:rsid w:val="002843B6"/>
    <w:rsid w:val="002F34EE"/>
    <w:rsid w:val="002F4E87"/>
    <w:rsid w:val="003B4979"/>
    <w:rsid w:val="003E27DC"/>
    <w:rsid w:val="003F05EF"/>
    <w:rsid w:val="00497E08"/>
    <w:rsid w:val="004C6E3B"/>
    <w:rsid w:val="00530C16"/>
    <w:rsid w:val="00555091"/>
    <w:rsid w:val="005C1D68"/>
    <w:rsid w:val="005D5A21"/>
    <w:rsid w:val="00612937"/>
    <w:rsid w:val="00616F82"/>
    <w:rsid w:val="00640B9F"/>
    <w:rsid w:val="006C24C9"/>
    <w:rsid w:val="00891FFA"/>
    <w:rsid w:val="008B080E"/>
    <w:rsid w:val="00951C9F"/>
    <w:rsid w:val="009D1E5F"/>
    <w:rsid w:val="009D42EC"/>
    <w:rsid w:val="00AD62B1"/>
    <w:rsid w:val="00AD673D"/>
    <w:rsid w:val="00AD7A09"/>
    <w:rsid w:val="00AE1045"/>
    <w:rsid w:val="00BA3FF0"/>
    <w:rsid w:val="00CD2721"/>
    <w:rsid w:val="00D9072D"/>
    <w:rsid w:val="00E66154"/>
    <w:rsid w:val="00E85D2B"/>
    <w:rsid w:val="00F63DEB"/>
    <w:rsid w:val="00F82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A33283-CBFB-4FAF-989F-A0817814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1B"/>
    <w:pPr>
      <w:suppressAutoHyphens/>
    </w:pPr>
    <w:rPr>
      <w:rFonts w:ascii="Calibri" w:eastAsia="Times New Roman" w:hAnsi="Calibri" w:cs="Calibri"/>
      <w:lang w:eastAsia="ar-SA"/>
    </w:rPr>
  </w:style>
  <w:style w:type="paragraph" w:styleId="5">
    <w:name w:val="heading 5"/>
    <w:basedOn w:val="a"/>
    <w:next w:val="a0"/>
    <w:link w:val="50"/>
    <w:qFormat/>
    <w:rsid w:val="0016791B"/>
    <w:pPr>
      <w:keepNext/>
      <w:tabs>
        <w:tab w:val="num" w:pos="0"/>
      </w:tabs>
      <w:spacing w:before="240" w:after="120"/>
      <w:ind w:left="1008" w:hanging="1008"/>
      <w:outlineLvl w:val="4"/>
    </w:pPr>
    <w:rPr>
      <w:rFonts w:ascii="Liberation Serif" w:eastAsia="DejaVu Sans" w:hAnsi="Liberation Serif" w:cs="Lohit Hindi"/>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6791B"/>
    <w:rPr>
      <w:rFonts w:ascii="Liberation Serif" w:eastAsia="DejaVu Sans" w:hAnsi="Liberation Serif" w:cs="Lohit Hindi"/>
      <w:b/>
      <w:bCs/>
      <w:sz w:val="20"/>
      <w:szCs w:val="20"/>
      <w:lang w:eastAsia="ar-SA"/>
    </w:rPr>
  </w:style>
  <w:style w:type="character" w:styleId="a4">
    <w:name w:val="Strong"/>
    <w:basedOn w:val="a1"/>
    <w:qFormat/>
    <w:rsid w:val="0016791B"/>
    <w:rPr>
      <w:b/>
      <w:bCs/>
    </w:rPr>
  </w:style>
  <w:style w:type="paragraph" w:styleId="a0">
    <w:name w:val="Body Text"/>
    <w:basedOn w:val="a"/>
    <w:link w:val="a5"/>
    <w:rsid w:val="0016791B"/>
    <w:pPr>
      <w:spacing w:after="120"/>
    </w:pPr>
  </w:style>
  <w:style w:type="character" w:customStyle="1" w:styleId="a5">
    <w:name w:val="Основной текст Знак"/>
    <w:basedOn w:val="a1"/>
    <w:link w:val="a0"/>
    <w:rsid w:val="0016791B"/>
    <w:rPr>
      <w:rFonts w:ascii="Calibri" w:eastAsia="Times New Roman" w:hAnsi="Calibri" w:cs="Calibri"/>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6791B"/>
    <w:pPr>
      <w:spacing w:before="192" w:after="280"/>
      <w:ind w:firstLine="112"/>
      <w:jc w:val="both"/>
    </w:pPr>
    <w:rPr>
      <w:sz w:val="19"/>
      <w:szCs w:val="19"/>
    </w:rPr>
  </w:style>
  <w:style w:type="paragraph" w:styleId="a7">
    <w:name w:val="No Spacing"/>
    <w:link w:val="a8"/>
    <w:uiPriority w:val="1"/>
    <w:qFormat/>
    <w:rsid w:val="0016791B"/>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16791B"/>
    <w:pPr>
      <w:suppressAutoHyphens w:val="0"/>
      <w:ind w:left="720"/>
      <w:contextualSpacing/>
    </w:pPr>
    <w:rPr>
      <w:rFonts w:eastAsia="Calibri" w:cs="Times New Roman"/>
      <w:lang w:eastAsia="en-US"/>
    </w:rPr>
  </w:style>
  <w:style w:type="character" w:customStyle="1" w:styleId="apple-style-span">
    <w:name w:val="apple-style-span"/>
    <w:rsid w:val="00555091"/>
  </w:style>
  <w:style w:type="table" w:styleId="aa">
    <w:name w:val="Table Grid"/>
    <w:basedOn w:val="a2"/>
    <w:uiPriority w:val="99"/>
    <w:rsid w:val="008B08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B0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header"/>
    <w:basedOn w:val="a"/>
    <w:link w:val="ac"/>
    <w:uiPriority w:val="99"/>
    <w:unhideWhenUsed/>
    <w:rsid w:val="00497E0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97E08"/>
    <w:rPr>
      <w:rFonts w:ascii="Calibri" w:eastAsia="Times New Roman" w:hAnsi="Calibri" w:cs="Calibri"/>
      <w:lang w:eastAsia="ar-SA"/>
    </w:rPr>
  </w:style>
  <w:style w:type="paragraph" w:styleId="ad">
    <w:name w:val="footer"/>
    <w:basedOn w:val="a"/>
    <w:link w:val="ae"/>
    <w:uiPriority w:val="99"/>
    <w:unhideWhenUsed/>
    <w:rsid w:val="00497E0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97E08"/>
    <w:rPr>
      <w:rFonts w:ascii="Calibri" w:eastAsia="Times New Roman" w:hAnsi="Calibri" w:cs="Calibri"/>
      <w:lang w:eastAsia="ar-SA"/>
    </w:rPr>
  </w:style>
  <w:style w:type="character" w:customStyle="1" w:styleId="a8">
    <w:name w:val="Без интервала Знак"/>
    <w:link w:val="a7"/>
    <w:uiPriority w:val="1"/>
    <w:locked/>
    <w:rsid w:val="003E27DC"/>
    <w:rPr>
      <w:rFonts w:ascii="Calibri" w:eastAsia="Times New Roman" w:hAnsi="Calibri" w:cs="Times New Roman"/>
      <w:lang w:eastAsia="ru-RU"/>
    </w:rPr>
  </w:style>
  <w:style w:type="paragraph" w:styleId="af">
    <w:name w:val="Balloon Text"/>
    <w:basedOn w:val="a"/>
    <w:link w:val="af0"/>
    <w:uiPriority w:val="99"/>
    <w:semiHidden/>
    <w:unhideWhenUsed/>
    <w:rsid w:val="003E27D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3E27DC"/>
    <w:rPr>
      <w:rFonts w:ascii="Tahoma" w:eastAsia="Times New Roman" w:hAnsi="Tahoma" w:cs="Tahoma"/>
      <w:sz w:val="16"/>
      <w:szCs w:val="16"/>
      <w:lang w:eastAsia="ar-SA"/>
    </w:rPr>
  </w:style>
  <w:style w:type="character" w:customStyle="1" w:styleId="Bodytext2">
    <w:name w:val="Body text (2)_"/>
    <w:basedOn w:val="a1"/>
    <w:link w:val="Bodytext20"/>
    <w:rsid w:val="004C6E3B"/>
    <w:rPr>
      <w:rFonts w:ascii="Times New Roman" w:hAnsi="Times New Roman"/>
      <w:shd w:val="clear" w:color="auto" w:fill="FFFFFF"/>
    </w:rPr>
  </w:style>
  <w:style w:type="paragraph" w:customStyle="1" w:styleId="Bodytext20">
    <w:name w:val="Body text (2)"/>
    <w:basedOn w:val="a"/>
    <w:link w:val="Bodytext2"/>
    <w:rsid w:val="004C6E3B"/>
    <w:pPr>
      <w:widowControl w:val="0"/>
      <w:shd w:val="clear" w:color="auto" w:fill="FFFFFF"/>
      <w:suppressAutoHyphens w:val="0"/>
      <w:spacing w:after="0" w:line="413" w:lineRule="exact"/>
      <w:ind w:hanging="360"/>
      <w:jc w:val="both"/>
    </w:pPr>
    <w:rPr>
      <w:rFonts w:ascii="Times New Roman" w:eastAsiaTheme="minorHAnsi"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8D39F2410D4442A7ECCC00DD62D2C4"/>
        <w:category>
          <w:name w:val="Общие"/>
          <w:gallery w:val="placeholder"/>
        </w:category>
        <w:types>
          <w:type w:val="bbPlcHdr"/>
        </w:types>
        <w:behaviors>
          <w:behavior w:val="content"/>
        </w:behaviors>
        <w:guid w:val="{F8247174-779C-4140-900F-484E0C0E1B6E}"/>
      </w:docPartPr>
      <w:docPartBody>
        <w:p w:rsidR="000727B6" w:rsidRDefault="001C1176" w:rsidP="001C1176">
          <w:pPr>
            <w:pStyle w:val="CC8D39F2410D4442A7ECCC00DD62D2C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Arial"/>
    <w:charset w:val="CC"/>
    <w:family w:val="swiss"/>
    <w:pitch w:val="variable"/>
    <w:sig w:usb0="00000000" w:usb1="D200FDFF" w:usb2="0A046029" w:usb3="00000000" w:csb0="000001FF"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1C1176"/>
    <w:rsid w:val="000727B6"/>
    <w:rsid w:val="001C1176"/>
    <w:rsid w:val="003639F4"/>
    <w:rsid w:val="003B007C"/>
    <w:rsid w:val="006A456D"/>
    <w:rsid w:val="00794664"/>
    <w:rsid w:val="00802ABB"/>
    <w:rsid w:val="00A2384D"/>
    <w:rsid w:val="00C263CA"/>
    <w:rsid w:val="00C93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8D39F2410D4442A7ECCC00DD62D2C4">
    <w:name w:val="CC8D39F2410D4442A7ECCC00DD62D2C4"/>
    <w:rsid w:val="001C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5342</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социально-гуманитарной направленности                                                                                            «Я принимаю</vt:lpstr>
    </vt:vector>
  </TitlesOfParts>
  <Company/>
  <LinksUpToDate>false</LinksUpToDate>
  <CharactersWithSpaces>35727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социально-гуманитарной направленности                                                                                            «Я принимаю вызов!» </dc:title>
  <dc:creator>Пользователь Windows</dc:creator>
  <cp:lastModifiedBy>110</cp:lastModifiedBy>
  <cp:revision>11</cp:revision>
  <dcterms:created xsi:type="dcterms:W3CDTF">2022-09-07T14:38:00Z</dcterms:created>
  <dcterms:modified xsi:type="dcterms:W3CDTF">2023-09-20T09:26:00Z</dcterms:modified>
</cp:coreProperties>
</file>