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9842" w14:textId="77777777" w:rsidR="005C7C57" w:rsidRDefault="005C7C57" w:rsidP="005C7C5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</w:t>
      </w:r>
    </w:p>
    <w:p w14:paraId="039FFD2C" w14:textId="4F463C4F" w:rsidR="005C7C57" w:rsidRDefault="005C7C57" w:rsidP="005C7C5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МАОУ СОШ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2B09587" w14:textId="651A548E" w:rsidR="005C7C57" w:rsidRDefault="005C7C57" w:rsidP="005C7C5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Шарафутдинова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И.Р.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</w:p>
    <w:p w14:paraId="7A0F2746" w14:textId="77777777" w:rsidR="005C7C57" w:rsidRPr="005C7C57" w:rsidRDefault="005C7C57" w:rsidP="005C7C5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8CE6A46" w14:textId="77777777" w:rsidR="005C7C57" w:rsidRDefault="005C7C57" w:rsidP="005C7C57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b/>
          <w:bCs/>
          <w:sz w:val="28"/>
          <w:szCs w:val="28"/>
          <w:lang w:eastAsia="ru-RU"/>
        </w:rPr>
      </w:pPr>
      <w:r w:rsidRPr="005C7C57">
        <w:rPr>
          <w:rFonts w:ascii="Times New Roman,Bold" w:eastAsia="Times New Roman" w:hAnsi="Times New Roman,Bold" w:cs="Times New Roman"/>
          <w:b/>
          <w:bCs/>
          <w:sz w:val="28"/>
          <w:szCs w:val="28"/>
          <w:lang w:eastAsia="ru-RU"/>
        </w:rPr>
        <w:t>Положение</w:t>
      </w:r>
      <w:r w:rsidRPr="005C7C57">
        <w:rPr>
          <w:rFonts w:ascii="Times New Roman,Bold" w:eastAsia="Times New Roman" w:hAnsi="Times New Roman,Bold" w:cs="Times New Roman"/>
          <w:b/>
          <w:bCs/>
          <w:sz w:val="28"/>
          <w:szCs w:val="28"/>
          <w:lang w:eastAsia="ru-RU"/>
        </w:rPr>
        <w:br/>
        <w:t xml:space="preserve">о системе наставничества педагогических работников </w:t>
      </w:r>
    </w:p>
    <w:p w14:paraId="6B6515CF" w14:textId="13A98134" w:rsidR="005C7C57" w:rsidRPr="005C7C57" w:rsidRDefault="005C7C57" w:rsidP="005C7C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C57">
        <w:rPr>
          <w:rFonts w:ascii="Times New Roman,Bold" w:eastAsia="Times New Roman" w:hAnsi="Times New Roman,Bold" w:cs="Times New Roman"/>
          <w:b/>
          <w:bCs/>
          <w:sz w:val="28"/>
          <w:szCs w:val="28"/>
          <w:lang w:eastAsia="ru-RU"/>
        </w:rPr>
        <w:t xml:space="preserve">в МАОУ СОШ </w:t>
      </w:r>
      <w:r w:rsidRPr="005C7C57">
        <w:rPr>
          <w:rFonts w:ascii="Times New Roman,Bold" w:eastAsia="Times New Roman" w:hAnsi="Times New Roman,Bold" w:cs="Times New Roman"/>
          <w:b/>
          <w:bCs/>
          <w:sz w:val="28"/>
          <w:szCs w:val="28"/>
          <w:lang w:eastAsia="ru-RU"/>
        </w:rPr>
        <w:t>№1</w:t>
      </w:r>
    </w:p>
    <w:p w14:paraId="2002A821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I. 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 xml:space="preserve">Общие положения. </w:t>
      </w:r>
    </w:p>
    <w:p w14:paraId="20F8AC44" w14:textId="373F19D1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I.1.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 системе наставничества педагогических работников в МАОУ СОШ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цели, задачи, формы и порядок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наставничества (</w:t>
      </w: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далее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Положение). Положение разработано в соответствии с </w:t>
      </w:r>
    </w:p>
    <w:p w14:paraId="7EF581F8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в сфере образования и наставничества: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Федеральным законом от 29.12.2012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«Об образовании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Федерации»;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постановлением Правительства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от 08.08.2013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678 «Об утверждении номенклатуры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педагогических работников организаций, осуществляющих образовательную деятельность,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образовательных организаций»;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п. 33 распоряжения Правительства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от 31.122019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3273-р (ред. от 2008.2021) «Об утверждении основных принципов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системы профессионального роста педагогических работников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письмом Министерства Просвещения РФ от 21.12.2021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А3-1128/08 «Методические рекомендации по внедрению (применению) системы (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модели) наставничества педагогических работников в образовательных организациях».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I.2.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Положении используются следующие понятия: </w:t>
      </w:r>
    </w:p>
    <w:p w14:paraId="2B87FC0F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Наставник –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работник,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назначаемыи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ответственным за профессиональную и должностную адаптацию лица, в отношении которого осуществляется наставническая деятельность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организации. </w:t>
      </w:r>
    </w:p>
    <w:p w14:paraId="1ADD93C2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>Наставляемыи</w:t>
      </w:r>
      <w:proofErr w:type="spellEnd"/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̆ –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системы наставничества,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через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взаимодействие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наставником и при его помощи и поддержке приобретает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417A37D1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Куратор –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организации, учреждения из числа ее социальных партнеров (другие образовательные учреждения – школы, вузы,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колледжи; учреждения культуры и спорта, дополнительного профессионального образования, предприятия и др.),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отвечает за реализацию персонализированных(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̆) программ(ы) наставничества. </w:t>
      </w:r>
    </w:p>
    <w:p w14:paraId="08BC2B90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Наставничество –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обеспечения профессионального становления, развития и адаптации к квалифицированному исполнению должностных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лиц, в отношении которых осуществляется наставничество. </w:t>
      </w:r>
    </w:p>
    <w:p w14:paraId="35DFF699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Форма наставничества 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 xml:space="preserve">–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реализации системы наставничества через организацию работы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пары/группы, участники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находятся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ролевои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ситуации,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деятельностью 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позициеи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участников. </w:t>
      </w:r>
    </w:p>
    <w:p w14:paraId="6C0429C4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Персонализированная программа наставничества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деятельности, направления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деятельности и перечень мероприятий,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нацеленныхна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 выявленных профессиональных затруднений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наставляемогои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поддержку его сильных сторон.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I.3.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принципами системы наставничества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педагогическихработников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научности - предполагает применение научно-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обоснованныхметодик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технологий в сфере наставничества педагогических работников;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системности 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</w:t>
      </w: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>легитимности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подразумеваетсоответствиедеятельностипореализации программы наставничества законодательству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Федерации,региональнои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нормативно-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базе;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</w:t>
      </w: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обеспечения суверенных прав личности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взаимоотношений, уважение к личности наставляемого и наставника;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5)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</w:t>
      </w: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>добровольности, свободы выбора, учета многофакторности</w:t>
      </w: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определении 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деятельности наставника и наставляемого;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</w:t>
      </w:r>
      <w:proofErr w:type="spellStart"/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>аксиологичности</w:t>
      </w:r>
      <w:proofErr w:type="spellEnd"/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подразумевает формирование у наставляемого и наставника ценностных отношений к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деятельности, уважения к личности, государству 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среде, общечеловеческим ценностям;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</w:t>
      </w:r>
      <w:proofErr w:type="spellStart"/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>личнои</w:t>
      </w:r>
      <w:proofErr w:type="spellEnd"/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̆ ответственности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 ответственное поведение всех субъектов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деятельности – куратора, наставника, наставляемого и пр. к внедрению практик наставничества, его результатам, выбору коммуникативных стратегий и механизмов наставничества;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</w:t>
      </w: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индивидуализации и персонализации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наставничества направлен на сохранение индивидуальных приоритетов в создании для наставляемого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траектории развития;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</w:t>
      </w: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равенства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признает, что наставничество реализуется людьми, имеющими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статус педагога с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прав,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обязанностеи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̆, ответственности, независимо от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ролевои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позиции в системе наставничества.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>I.4.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системе наставничества не должно наносить ущерба образовательному процессу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организации. Решение об освобождении наставника и наставляемого от выполнения должностных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для участия в мероприятиях плана реализации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персонализированнои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программы наставничества принимает руководитель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в исключительных случаях при условии обеспечения непрерывности образовательного процесса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и замены их отсутствия. </w:t>
      </w:r>
      <w:r w:rsidRPr="005C7C5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II. 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Цель и задачи системы наставничества. Формы наставничества.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II.1. </w:t>
      </w: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Цель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наставничества педагогических работников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– реализация комплекса мер по созданию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среды наставничества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способствующеи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непрерывному </w:t>
      </w:r>
    </w:p>
    <w:p w14:paraId="76C32A67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профессии.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II.2. </w:t>
      </w: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Задачи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наставничества педагогических работников: </w:t>
      </w:r>
    </w:p>
    <w:p w14:paraId="383EA854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содействовать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созданию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психологически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комфортнои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среды наставничества,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способствующеи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раскрытию личностного, профессионального, творческого потенциала педагогов путем проектирования их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траектории; </w:t>
      </w:r>
    </w:p>
    <w:p w14:paraId="56CC828B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оказывать помощь в освоении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информационно-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среды, эффективных форматов непрерывного профессионального развития 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поддержки педагогических работников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организации, региональных систем научно-методического сопровождения педагогических работников и управленческих кадров; </w:t>
      </w:r>
    </w:p>
    <w:p w14:paraId="7EB8FB23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содействовать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участию в стратегических партнерских отношениях, развитию горизонтальных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в сфере наставничества на школьном и внешкольном уровнях;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способствовать развитию профессиональных компетенций педагогов в условиях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среды, востребованности использования современных информационно-коммуникативных и педагогических технологий путем внедрения разнообразных, в том числе реверсивных, сетевых и дистанционных форм наставничества; </w:t>
      </w:r>
    </w:p>
    <w:p w14:paraId="19877C75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содействовать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увеличению числа закрепившихся в профессии педагогических кадров, в том числе молодых/начинающих педагогов;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оказывать помощь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адаптации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педагога,в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которого осуществляется наставничество, к условиям осуществления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деятельности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организации, ознакомление с традициями и укладом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жизни, а также в преодолении профессиональных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трудностеи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̆, возникающих при выполнении должностных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̆; </w:t>
      </w:r>
    </w:p>
    <w:p w14:paraId="7DBE4906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формирование и развитие профессиональных знаний и навыков педагога, в отношении которого осуществляется наставничество;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ускорять процесс профессионального становления и развития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педагога,в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замещаемои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должностью; </w:t>
      </w:r>
    </w:p>
    <w:p w14:paraId="0804780C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содействовать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выработке навыков профессионального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поведенияпедагогов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14:paraId="2E7E2A6B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знакомить педагогов, в отношении которых осуществляется наставничество, с эффективными формами и методами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работы 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работыв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коллективе, направленными на развитие их способности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качественно выполнять возложенные на них должностные обязанности, повышать свой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уровень. </w:t>
      </w:r>
    </w:p>
    <w:p w14:paraId="392E1E58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II.3.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применяются разнообразные формы наставничества («педагог – педагог», «руководитель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– педагог», «работодатель – студент», «педагог вуза/колледжа –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педагог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организации» и другие) по отношению к наставнику или группе наставляемых. Применение форм наставничества выбирается в зависимости от цели </w:t>
      </w:r>
    </w:p>
    <w:p w14:paraId="394ED6C8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персонализированнои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программы наставничества педагога, имеющихся профессиональных затруднений, запроса наставляемого и </w:t>
      </w:r>
      <w:proofErr w:type="gram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имеющихся кадров</w:t>
      </w:r>
      <w:proofErr w:type="gram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ресурсов. Формы наставничества используются как в одном виде, так и в комплексе в зависимости от запланированных эффектов. </w:t>
      </w:r>
    </w:p>
    <w:p w14:paraId="20929511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Italic" w:eastAsia="Times New Roman" w:hAnsi="Times New Roman,BoldItalic" w:cs="Times New Roman"/>
          <w:sz w:val="26"/>
          <w:szCs w:val="26"/>
          <w:lang w:eastAsia="ru-RU"/>
        </w:rPr>
        <w:t xml:space="preserve">Виртуальное (дистанционное) наставничество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дистанционная форма организации наставничества с использованием информационно-коммуникационных технологий, таких как видеоконференции, платформы для дистанционного обучения, социальные сети 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онлайн-сообщества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наставляемыи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326D81EC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Italic" w:eastAsia="Times New Roman" w:hAnsi="Times New Roman,BoldItalic" w:cs="Times New Roman"/>
          <w:sz w:val="26"/>
          <w:szCs w:val="26"/>
          <w:lang w:eastAsia="ru-RU"/>
        </w:rPr>
        <w:t xml:space="preserve">Наставничество в группе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форма наставничества, когда один наставник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взаимодействует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наставляемых одновременно (от двух и более человек). </w:t>
      </w:r>
    </w:p>
    <w:p w14:paraId="2E1DFEEC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Italic" w:eastAsia="Times New Roman" w:hAnsi="Times New Roman,BoldItalic" w:cs="Times New Roman"/>
          <w:sz w:val="26"/>
          <w:szCs w:val="26"/>
          <w:lang w:eastAsia="ru-RU"/>
        </w:rPr>
        <w:t xml:space="preserve">Краткосрочное или целеполагающее наставничество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наставник 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наставляемыи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встречаются по заранее установленному графику для постановки конкретных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̆, ориентированных на определенные краткосрочные результаты.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Наставляемыи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должен приложить определенные усилия, чтобы проявить себя в период между встречами и достичь поставленных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̆. </w:t>
      </w:r>
    </w:p>
    <w:p w14:paraId="4FC96273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Italic" w:eastAsia="Times New Roman" w:hAnsi="Times New Roman,BoldItalic" w:cs="Times New Roman"/>
          <w:sz w:val="26"/>
          <w:szCs w:val="26"/>
          <w:lang w:eastAsia="ru-RU"/>
        </w:rPr>
        <w:lastRenderedPageBreak/>
        <w:t xml:space="preserve">Реверсивное наставничество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профессионал младшего возраста становится наставником опытного работника по вопросам новых тенденций, технологий, а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педагог становится наставником молодого педагога в вопросах методики и организации учебно-воспитательного процесса. </w:t>
      </w:r>
    </w:p>
    <w:p w14:paraId="7BD2B0E3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Italic" w:eastAsia="Times New Roman" w:hAnsi="Times New Roman,BoldItalic" w:cs="Times New Roman"/>
          <w:sz w:val="26"/>
          <w:szCs w:val="26"/>
          <w:lang w:eastAsia="ru-RU"/>
        </w:rPr>
        <w:t xml:space="preserve">Ситуационное наставничество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наставник оказывает помощь или консультацию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всякии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раз, когда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наставляемыи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5CD8EFDF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Italic" w:eastAsia="Times New Roman" w:hAnsi="Times New Roman,BoldItalic" w:cs="Times New Roman"/>
          <w:sz w:val="26"/>
          <w:szCs w:val="26"/>
          <w:lang w:eastAsia="ru-RU"/>
        </w:rPr>
        <w:t xml:space="preserve">Скоростное наставничество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взаимоотношений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из авторитетных источников, обменяться мнениями и личным опытом, а также наладить отношения «наставник –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наставляемыи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̆» («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– равному»). </w:t>
      </w:r>
    </w:p>
    <w:p w14:paraId="09771E26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Italic" w:eastAsia="Times New Roman" w:hAnsi="Times New Roman,BoldItalic" w:cs="Times New Roman"/>
          <w:sz w:val="26"/>
          <w:szCs w:val="26"/>
          <w:lang w:eastAsia="ru-RU"/>
        </w:rPr>
        <w:t xml:space="preserve">Традиционная форма наставничества </w:t>
      </w:r>
      <w:r w:rsidRPr="005C7C57">
        <w:rPr>
          <w:rFonts w:ascii="Times New Roman,Italic" w:eastAsia="Times New Roman" w:hAnsi="Times New Roman,Italic" w:cs="Times New Roman"/>
          <w:sz w:val="26"/>
          <w:szCs w:val="26"/>
          <w:lang w:eastAsia="ru-RU"/>
        </w:rPr>
        <w:t xml:space="preserve">(«один-на-один»)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взаимодействие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39CC4D01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Italic" w:eastAsia="Times New Roman" w:hAnsi="Times New Roman,BoldItalic" w:cs="Times New Roman"/>
          <w:sz w:val="26"/>
          <w:szCs w:val="26"/>
          <w:lang w:eastAsia="ru-RU"/>
        </w:rPr>
        <w:t xml:space="preserve">Форма наставничества «учитель – учитель»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способ реализации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модели наставничества через организацию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взаимодействия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пары «учитель-профессионал – учитель,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в различные формы поддержки и сопровождения». </w:t>
      </w:r>
    </w:p>
    <w:p w14:paraId="6DB2F7DA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Italic" w:eastAsia="Times New Roman" w:hAnsi="Times New Roman,BoldItalic" w:cs="Times New Roman"/>
          <w:sz w:val="26"/>
          <w:szCs w:val="26"/>
          <w:lang w:eastAsia="ru-RU"/>
        </w:rPr>
        <w:t xml:space="preserve">Форма наставничества «руководитель </w:t>
      </w:r>
      <w:proofErr w:type="spellStart"/>
      <w:r w:rsidRPr="005C7C57">
        <w:rPr>
          <w:rFonts w:ascii="Times New Roman,BoldItalic" w:eastAsia="Times New Roman" w:hAnsi="Times New Roman,BoldItalic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,BoldItalic" w:eastAsia="Times New Roman" w:hAnsi="Times New Roman,BoldItalic" w:cs="Times New Roman"/>
          <w:sz w:val="26"/>
          <w:szCs w:val="26"/>
          <w:lang w:eastAsia="ru-RU"/>
        </w:rPr>
        <w:t xml:space="preserve">̆ организации – учитель»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реализации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модели наставничества через организацию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взаимодействия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пары «руководитель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-учитель», нацеленную на совершенствование образовательного процесса и достижение желаемых результатов руководителем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</w:t>
      </w:r>
    </w:p>
    <w:p w14:paraId="05DB53E5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создания необходимых организационно-педагогических, кадровых, методических, психолого-педагогических условий и ресурсов.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III. 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Организация системы наставничества.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III.1.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Наставничество организуется на основании приказа руководителя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«Об утверждении положения о системе наставничества педагогических работников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организации». </w:t>
      </w:r>
    </w:p>
    <w:p w14:paraId="4A2E28AB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III.2.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работник назначается наставником с его письменного согласия приказом руководителя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III.3.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Руководительобразовательнойорганизации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общее руководство и координацию внедрения (применения) системы (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модели) наставничества педагогических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работниковв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организации; </w:t>
      </w:r>
    </w:p>
    <w:p w14:paraId="67DB15F7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издает локальные акты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 о внедрении (применении) системы (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модели) наставничества и организации наставничества педагогических работников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их; </w:t>
      </w:r>
    </w:p>
    <w:p w14:paraId="5AE68982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Дорожную карту (план мероприятий) по реализации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Положенияо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наставничества педагогических работников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</w:t>
      </w:r>
      <w:r w:rsidRPr="005C7C57">
        <w:rPr>
          <w:rFonts w:ascii="Times New Roman" w:eastAsia="Times New Roman" w:hAnsi="Times New Roman" w:cs="Times New Roman"/>
          <w:position w:val="10"/>
          <w:sz w:val="18"/>
          <w:szCs w:val="18"/>
          <w:lang w:eastAsia="ru-RU"/>
        </w:rPr>
        <w:t>17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издает приказ(ы) о закреплении наставнических пар/групп с письменного согласия их участников на возложение на них дополнительных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̆, связанных с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деятельностью; </w:t>
      </w:r>
    </w:p>
    <w:p w14:paraId="593625D4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способствует созданию сетевого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взаимодействия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наставничества, осуществляет контакты с различными учреждениями и организациями по проблемам наставничества (заключение договоров о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сотрудничестве,о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социальном партнерстве, проведение координационных совещаний, участие в конференциях, форумах,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вебинарах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семинарах по проблемам наставничества и т.п.); </w:t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способствует организации условий для непрерывного повышения профессионального мастерства педагогических работников,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аккумулированияи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распространения лучших практик наставничества педагогических работников. </w:t>
      </w:r>
    </w:p>
    <w:p w14:paraId="0D561B8C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III.4.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 реализации программ наставничества: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назначается руководителем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из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числазаместителеи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руководителя;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(не менее одного раза в год) актуализирует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информациюо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наличии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 педагогов, которых необходимо включить в наставническую деятельность в качестве наставляемых;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предлагает руководителю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 для утверждения состава школьного методического объединения наставников для утверждения (при необходимости его создания);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Дорожную карту (план мероприятий) по реализации Положения о системе наставничества педагогических работников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системным администратором ведет банк (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персонифицированныи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учет) наставников и наставляемых, в том числе в цифровом формате с использованием ресурсов Интернета – официального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сайта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организации/страницы, социальных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банк индивидуальных/групповых персонализированных программ </w:t>
      </w:r>
    </w:p>
    <w:p w14:paraId="3B6B820E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координацию деятельности по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наставничествус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ответственными и неформальными представителями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системы наставничества, с сетевыми педагогическими сообществами; </w:t>
      </w:r>
    </w:p>
    <w:p w14:paraId="266935C5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повышение уровня профессионального мастерства </w:t>
      </w:r>
      <w:proofErr w:type="spellStart"/>
      <w:proofErr w:type="gram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наставников,в</w:t>
      </w:r>
      <w:proofErr w:type="spellEnd"/>
      <w:proofErr w:type="gram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 числе на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стажировочных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площадках и в базовых школах с привлечением наставников из других образовательных организаций;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курирует процесс разработки и реализации персонализированных программ наставничества; </w:t>
      </w:r>
    </w:p>
    <w:p w14:paraId="2D408283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совместно с руководителем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мониторинг реализации системы наставничества педагогических работников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мониторинг эффективности и результативности реализации системы наставничества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организации, оценку вовлеченности педагогов в различные формы наставничества и повышения квалификации педагогических работников, формирует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аналитическии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отчет о реализации системы наставничества, реализации персонализированных программ наставничества педагогических работников; </w:t>
      </w:r>
    </w:p>
    <w:p w14:paraId="1EDB9B0E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>III.5.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Методическое объединение наставников/комиссия/совет (при его наличии): </w:t>
      </w:r>
    </w:p>
    <w:p w14:paraId="69D83C27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куратором принимает участие в разработке локальных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информационно-методического сопровождения в сфере наставничества педагогических работников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 учет сведений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урочнои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деятельности, психолого-педагогическое сопровождение наставляемых и наставников и т.п.); </w:t>
      </w:r>
    </w:p>
    <w:p w14:paraId="27889CBB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участие в разработке методического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сопровожденияразнообразных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наставничества педагогических работников; </w:t>
      </w:r>
    </w:p>
    <w:p w14:paraId="3EF16F60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организации; </w:t>
      </w:r>
    </w:p>
    <w:p w14:paraId="4F4A8D9E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мониторинге реализации персонализированных программ наставничества педагогических работников;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для осуществления консультационных, согласовательных функций и функций медиации; </w:t>
      </w:r>
    </w:p>
    <w:p w14:paraId="7A27B4C5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сайте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странице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сайта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и социальных сетях (совместно с куратором и системным администратором). </w:t>
      </w:r>
    </w:p>
    <w:p w14:paraId="604EE99E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IV. 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 xml:space="preserve">Права и обязанности наставника. </w:t>
      </w:r>
    </w:p>
    <w:p w14:paraId="4E653C92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IV.1.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наставника: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привлекать для оказания помощи наставляемому других педагогических работников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 с их согласия;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с заявлением к куратору и руководителю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с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просьбои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 сложении с него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наставника;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мониторинг деятельности наставляемого в форме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проверки выполнения заданий.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IV.2.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наставника: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руководствоваться требованиями законодательства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Федерации, региональными и локальными нормативными правовыми актами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при осуществлении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деятельности;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находиться во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взаимодействии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всеми структурами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организации, осуществляющими работу с наставляемым по программе наставничества (предметные кафедры, психологические службы, школа молодого учителя,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(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̆) совет и пр.);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включение молодого/начинающего специалиста в общественную жизнь коллектива,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содействовать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расширению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общекультурногои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профессионального кругозора,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. и на личном примере;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создавать условия для созидания и научного поиска,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творчествав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педагогическом процессе через привлечение к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деятельности;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содействовать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укреплению и повышению уровня престижности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деятельности, организуя участие в мероприятиях для молодых/начинающих педагогов различных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(профессиональные конкурсы, конференции, форумы и др.);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обсуждении вопросов, связанных с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деятельностью наставляемого, вносить предложения о его поощрении или применении мер дисциплинарного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воздействия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V. 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Права и обязанности наставляемого.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V.1.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наставляемого: </w:t>
      </w:r>
    </w:p>
    <w:p w14:paraId="1CD195A4" w14:textId="77777777" w:rsidR="005C7C57" w:rsidRPr="005C7C57" w:rsidRDefault="005C7C57" w:rsidP="005C7C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 повышать свой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уровень; </w:t>
      </w:r>
    </w:p>
    <w:p w14:paraId="2F667DEF" w14:textId="77777777" w:rsidR="005C7C57" w:rsidRPr="005C7C57" w:rsidRDefault="005C7C57" w:rsidP="005C7C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составлении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персонализированнои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программы наставничества педагогических работников;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к наставнику за помощью по вопросам,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связаннымс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FA0D00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должностными обязанностями,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деятельностью;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к куратору и руководителю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организациис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ходатайством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замене наставника.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V.2.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наставляемого: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изучать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закон от 29 декабря 2012 г.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«Об образовании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реализовывать мероприятия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наставничества в установленные сроки;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правила внутреннего трудового распорядка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знать обязанности, предусмотренные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̆, основные направления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деятельности, полномочия и организацию работы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указания и рекомендации наставника по исполнению должностных, профессиональных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совершенствовать профессиональные навыки, практические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способы качественного исполнения должностных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устранять совместно с наставником допущенные ошибки и выявленные затруднения; </w:t>
      </w:r>
    </w:p>
    <w:p w14:paraId="58D15DF0" w14:textId="77777777" w:rsidR="005C7C57" w:rsidRPr="005C7C57" w:rsidRDefault="005C7C57" w:rsidP="005C7C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проявлять дисциплинированность, организованность и культуру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учебе; </w:t>
      </w:r>
    </w:p>
    <w:p w14:paraId="730DAF14" w14:textId="77777777" w:rsidR="005C7C57" w:rsidRPr="005C7C57" w:rsidRDefault="005C7C57" w:rsidP="005C7C5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VI. 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Процесс формирования пар и групп наставников и педагогов, в отношении которых осуществляется наставничество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VI.1.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наставнических пар (групп) осуществляется по основным критериям: </w:t>
      </w:r>
    </w:p>
    <w:p w14:paraId="6F028BDF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профиль или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(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̆) опыт наставника должны соответствовать запросам наставляемого или наставляемых;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пары (группы) должен сложиться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интерес и симпатия, позволяющие в будущем эффективно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взаимодействовать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программы наставничества.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VI.2.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Сформированные на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основе с непосредственным участием куратора, наставников и педагогов, в отношении которых осуществляется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наставничество, пары/группы утверждаются приказом руководителя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организации.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VII. 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 xml:space="preserve">Завершение </w:t>
      </w:r>
      <w:proofErr w:type="spellStart"/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персонализированнои</w:t>
      </w:r>
      <w:proofErr w:type="spellEnd"/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 xml:space="preserve">̆ программы наставничества </w:t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>VII.</w:t>
      </w:r>
      <w:proofErr w:type="gramStart"/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Завершение</w:t>
      </w:r>
      <w:proofErr w:type="gram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персонализированнои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программы наставничества происходит в случае: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завершения плана мероприятий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персонализированнои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программы наставничества в полном объеме;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наставника или наставляемого и/или обоюдному решению (по </w:t>
      </w:r>
    </w:p>
    <w:p w14:paraId="4FBCE2B8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персонализированнои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программы </w:t>
      </w:r>
    </w:p>
    <w:p w14:paraId="1C529EAA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уважительным обстоятельствам);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куратора (в случае недолжного исполнения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персонализированнои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программы наставничества в силу различных обстоятельств со стороны наставника и/или наставляемого – форс-мажора).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VII.2.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сроков реализации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персонализированнои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̆ программы наставничества педагогических работников.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обоюдному согласию наставника и наставляемого/наставляемых педагогов возможно продление срока реализации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персонализированнои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программы наставничества или корректировка ее содержания (например, плана мероприятий, формы наставничества). </w:t>
      </w:r>
    </w:p>
    <w:p w14:paraId="289D8FDD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VIII. 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 xml:space="preserve">Условия публикации результатов </w:t>
      </w:r>
      <w:proofErr w:type="spellStart"/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персонализированнои</w:t>
      </w:r>
      <w:proofErr w:type="spellEnd"/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 xml:space="preserve">̆ программы наставничества педагогических работников на </w:t>
      </w:r>
      <w:proofErr w:type="spellStart"/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сайте</w:t>
      </w:r>
      <w:proofErr w:type="spellEnd"/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 xml:space="preserve"> </w:t>
      </w:r>
      <w:proofErr w:type="spellStart"/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̆ организации.</w:t>
      </w: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br/>
      </w:r>
      <w:r w:rsidRPr="005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VIII.1. 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информации о реализации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персонализированнои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программы наставничества педагогических работников на официальном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сайте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создается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раздел (рубрика). </w:t>
      </w:r>
    </w:p>
    <w:p w14:paraId="3FA4DC4A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сайте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кейсы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персонализированных программ наставничества педагогических работников, федеральная, региональная и локальная нормативно- правовая база в сфере наставничества педагогических работников, методические рекомендации, новости и анонсы мероприятий и программ наставничества педагогических работников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и др. </w:t>
      </w:r>
    </w:p>
    <w:p w14:paraId="32A3D5E8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Результаты персонализированных программ наставничества педагогических работников в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публикуются после их завершения. </w:t>
      </w:r>
    </w:p>
    <w:p w14:paraId="5251E2A6" w14:textId="77777777" w:rsidR="005C7C57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 xml:space="preserve">II. Заключительные положения. </w:t>
      </w:r>
    </w:p>
    <w:p w14:paraId="783A265F" w14:textId="0ACE2C50" w:rsidR="00C0254C" w:rsidRPr="005C7C57" w:rsidRDefault="005C7C57" w:rsidP="005C7C5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Настоящее Положение вступает в силу с момента утверждения руководителем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 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действует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бессрочно.</w:t>
      </w:r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2.2. В настоящее Положение могут быть внесены изменения и дополнения в соответствии с вновь принятыми законодательными и иными нормативными актами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и вновь принятыми локальными нормативными актами </w:t>
      </w:r>
      <w:proofErr w:type="spellStart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образовательнои</w:t>
      </w:r>
      <w:proofErr w:type="spellEnd"/>
      <w:r w:rsidRPr="005C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организации. </w:t>
      </w:r>
    </w:p>
    <w:sectPr w:rsidR="00C0254C" w:rsidRPr="005C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Times New Roman,Italic">
    <w:altName w:val="Times New Roman"/>
    <w:panose1 w:val="020B0604020202020204"/>
    <w:charset w:val="00"/>
    <w:family w:val="roman"/>
    <w:notTrueType/>
    <w:pitch w:val="default"/>
  </w:font>
  <w:font w:name="Times New Roman,BoldItal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A2053"/>
    <w:multiLevelType w:val="multilevel"/>
    <w:tmpl w:val="A674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F5BC6"/>
    <w:multiLevelType w:val="multilevel"/>
    <w:tmpl w:val="FD7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57"/>
    <w:rsid w:val="005C7C57"/>
    <w:rsid w:val="00C0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65FB6"/>
  <w15:chartTrackingRefBased/>
  <w15:docId w15:val="{65BD912A-B4E1-9040-A878-BAE75995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C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3853</Words>
  <Characters>21963</Characters>
  <Application>Microsoft Office Word</Application>
  <DocSecurity>0</DocSecurity>
  <Lines>183</Lines>
  <Paragraphs>51</Paragraphs>
  <ScaleCrop>false</ScaleCrop>
  <Company/>
  <LinksUpToDate>false</LinksUpToDate>
  <CharactersWithSpaces>25765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2022-11-22T14:28:00Z</dcterms:created>
  <dcterms:modified xsi:type="dcterms:W3CDTF">2022-11-22T14:31:00Z</dcterms:modified>
</cp:coreProperties>
</file>